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CONTRATO ADMINISTRATIVO Nº </w:t>
      </w:r>
      <w:r>
        <w:rPr>
          <w:rFonts w:hint="default" w:cs="Times New Roman"/>
          <w:b/>
          <w:sz w:val="19"/>
          <w:szCs w:val="19"/>
          <w:lang w:val="pt-BR"/>
        </w:rPr>
        <w:t>154</w:t>
      </w:r>
      <w:r>
        <w:rPr>
          <w:rFonts w:hint="default" w:ascii="Times New Roman" w:hAnsi="Times New Roman" w:cs="Times New Roman"/>
          <w:b/>
          <w:sz w:val="19"/>
          <w:szCs w:val="19"/>
        </w:rPr>
        <w:t>/202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2</w:t>
      </w:r>
    </w:p>
    <w:p>
      <w:pPr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PROCESSO LICITATÓRIO N° </w:t>
      </w:r>
      <w:r>
        <w:rPr>
          <w:rFonts w:hint="default" w:cs="Times New Roman"/>
          <w:b/>
          <w:sz w:val="19"/>
          <w:szCs w:val="19"/>
          <w:lang w:val="pt-BR"/>
        </w:rPr>
        <w:t>32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/2021 </w:t>
      </w:r>
    </w:p>
    <w:p>
      <w:pPr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PREGÃO ELETRÔNICO N° </w:t>
      </w:r>
      <w:r>
        <w:rPr>
          <w:rFonts w:hint="default" w:cs="Times New Roman"/>
          <w:b/>
          <w:sz w:val="19"/>
          <w:szCs w:val="19"/>
          <w:lang w:val="pt-BR"/>
        </w:rPr>
        <w:t>28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/2021 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REGISTRO DE PREÇO Nº </w:t>
      </w:r>
      <w:r>
        <w:rPr>
          <w:rFonts w:hint="default" w:cs="Times New Roman"/>
          <w:b/>
          <w:sz w:val="19"/>
          <w:szCs w:val="19"/>
          <w:lang w:val="pt-BR"/>
        </w:rPr>
        <w:t>26</w:t>
      </w:r>
      <w:r>
        <w:rPr>
          <w:rFonts w:hint="default" w:ascii="Times New Roman" w:hAnsi="Times New Roman" w:cs="Times New Roman"/>
          <w:b/>
          <w:sz w:val="19"/>
          <w:szCs w:val="19"/>
        </w:rPr>
        <w:t>/2021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  <w:highlight w:val="yellow"/>
        </w:rPr>
      </w:pPr>
      <w:r>
        <w:rPr>
          <w:rFonts w:hint="default" w:ascii="Times New Roman" w:hAnsi="Times New Roman" w:cs="Times New Roman"/>
          <w:sz w:val="19"/>
          <w:szCs w:val="19"/>
          <w:highlight w:val="none"/>
        </w:rPr>
        <w:t xml:space="preserve">O Município de Santa Bárbara do Sul – RS, pessoa jurídica de direito público interno, CNPJ n. 88.496.468/0001-60, com sede na Avenida Eduardo de Brito, 101 – Centro Administrativo, em Santa Bárbara do Sul, 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  <w:highlight w:val="none"/>
        </w:rPr>
        <w:t>neste ato representado por s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  <w:highlight w:val="none"/>
          <w:lang w:val="pt-BR"/>
        </w:rPr>
        <w:t>eu Prefeito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  <w:highlight w:val="none"/>
          <w:lang w:val="pt-BR"/>
        </w:rPr>
        <w:t>MÁRIO ROBERTO UTZIG FILHO,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  <w:highlight w:val="none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/>
        </w:rPr>
        <w:t xml:space="preserve">inscrito no CPF sob n° 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>468.022.150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/>
        </w:rPr>
        <w:t>-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 xml:space="preserve">04, doravante denominado </w:t>
      </w:r>
      <w:r>
        <w:rPr>
          <w:rFonts w:hint="default" w:ascii="Times New Roman" w:hAnsi="Times New Roman" w:cs="Times New Roman"/>
          <w:b/>
          <w:sz w:val="19"/>
          <w:szCs w:val="19"/>
          <w:highlight w:val="none"/>
        </w:rPr>
        <w:t>CONTRATANTE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 xml:space="preserve"> e a empresa</w:t>
      </w:r>
      <w:r>
        <w:rPr>
          <w:rFonts w:hint="default" w:ascii="Times New Roman" w:hAnsi="Times New Roman" w:cs="Times New Roman"/>
          <w:b/>
          <w:sz w:val="19"/>
          <w:szCs w:val="19"/>
          <w:highlight w:val="none"/>
        </w:rPr>
        <w:t xml:space="preserve"> </w:t>
      </w:r>
      <w:r>
        <w:rPr>
          <w:rFonts w:hint="default" w:cs="Times New Roman"/>
          <w:b/>
          <w:bCs/>
          <w:sz w:val="19"/>
          <w:szCs w:val="19"/>
          <w:highlight w:val="none"/>
          <w:lang w:val="pt-BR"/>
        </w:rPr>
        <w:t>ENERGE DISTRIBUIDORA DE FERRAGENS E MATERIAIS ELÉTRICOS LTDA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 xml:space="preserve">, inscrita no CNPJ nº </w:t>
      </w:r>
      <w:r>
        <w:rPr>
          <w:rFonts w:hint="default" w:cs="Times New Roman"/>
          <w:sz w:val="19"/>
          <w:szCs w:val="19"/>
          <w:highlight w:val="none"/>
          <w:lang w:val="pt-BR"/>
        </w:rPr>
        <w:t>28.691.732/0001-94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 xml:space="preserve">, com sede na </w:t>
      </w:r>
      <w:r>
        <w:rPr>
          <w:rFonts w:hint="default" w:cs="Times New Roman"/>
          <w:sz w:val="19"/>
          <w:szCs w:val="19"/>
          <w:highlight w:val="none"/>
          <w:lang w:val="pt-BR"/>
        </w:rPr>
        <w:t>Estrada do Imigrante, nº 3805,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/>
        </w:rPr>
        <w:t xml:space="preserve"> </w:t>
      </w:r>
      <w:r>
        <w:rPr>
          <w:rFonts w:hint="default" w:cs="Times New Roman"/>
          <w:sz w:val="19"/>
          <w:szCs w:val="19"/>
          <w:highlight w:val="none"/>
          <w:lang w:val="pt-BR"/>
        </w:rPr>
        <w:t xml:space="preserve">bairro Nossa Senhora das Graças, 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/>
        </w:rPr>
        <w:t xml:space="preserve">na cidade de </w:t>
      </w:r>
      <w:r>
        <w:rPr>
          <w:rFonts w:hint="default" w:cs="Times New Roman"/>
          <w:sz w:val="19"/>
          <w:szCs w:val="19"/>
          <w:highlight w:val="none"/>
          <w:lang w:val="pt-BR"/>
        </w:rPr>
        <w:t>Caxias do Sul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/>
        </w:rPr>
        <w:t xml:space="preserve"> - RS, 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>CEP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/>
        </w:rPr>
        <w:t>: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/>
        </w:rPr>
        <w:t>9</w:t>
      </w:r>
      <w:r>
        <w:rPr>
          <w:rFonts w:hint="default" w:cs="Times New Roman"/>
          <w:sz w:val="19"/>
          <w:szCs w:val="19"/>
          <w:highlight w:val="none"/>
          <w:lang w:val="pt-BR"/>
        </w:rPr>
        <w:t>5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>.</w:t>
      </w:r>
      <w:r>
        <w:rPr>
          <w:rFonts w:hint="default" w:cs="Times New Roman"/>
          <w:sz w:val="19"/>
          <w:szCs w:val="19"/>
          <w:highlight w:val="none"/>
          <w:lang w:val="pt-BR"/>
        </w:rPr>
        <w:t>095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>-</w:t>
      </w:r>
      <w:r>
        <w:rPr>
          <w:rFonts w:hint="default" w:cs="Times New Roman"/>
          <w:sz w:val="19"/>
          <w:szCs w:val="19"/>
          <w:highlight w:val="none"/>
          <w:lang w:val="pt-BR"/>
        </w:rPr>
        <w:t>232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>, doravante denominada simpl</w:t>
      </w:r>
      <w:r>
        <w:rPr>
          <w:rFonts w:hint="default" w:ascii="Times New Roman" w:hAnsi="Times New Roman" w:cs="Times New Roman"/>
          <w:i w:val="0"/>
          <w:iCs w:val="0"/>
          <w:sz w:val="19"/>
          <w:szCs w:val="19"/>
          <w:highlight w:val="none"/>
        </w:rPr>
        <w:t>e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 xml:space="preserve">smente </w:t>
      </w:r>
      <w:r>
        <w:rPr>
          <w:rFonts w:hint="default" w:ascii="Times New Roman" w:hAnsi="Times New Roman" w:cs="Times New Roman"/>
          <w:b/>
          <w:sz w:val="19"/>
          <w:szCs w:val="19"/>
          <w:highlight w:val="none"/>
        </w:rPr>
        <w:t>CONTRATADA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>, tem entre si justo e contratado, com fundamento legal no Edital de licitação em epígrafe e com inteira sujeição a Lei Federal n. 8.666/93 e alterações para fornecimento do objeto previsto na Cláusula Primeira, mediante cláusulas e condições a seguir expostas: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PRIMEIRA - DO OBJETO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O objeto do presente contrato é</w:t>
      </w:r>
      <w:r>
        <w:rPr>
          <w:rFonts w:hint="default" w:ascii="Times New Roman" w:hAnsi="Times New Roman" w:cs="Times New Roman"/>
          <w:sz w:val="19"/>
          <w:szCs w:val="19"/>
          <w:lang w:val="en-US"/>
        </w:rPr>
        <w:t xml:space="preserve"> a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 aquisição de </w:t>
      </w:r>
      <w:r>
        <w:rPr>
          <w:rFonts w:hint="default" w:cs="Times New Roman"/>
          <w:sz w:val="19"/>
          <w:szCs w:val="19"/>
          <w:lang w:val="pt-BR"/>
        </w:rPr>
        <w:t>09 (nove) unidades de postes de luz de concreto completos e 03kg de arame solda, destinados aos serviços da Secretaria de Obras,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 </w:t>
      </w:r>
      <w:r>
        <w:rPr>
          <w:rFonts w:hint="default" w:cs="Times New Roman"/>
          <w:sz w:val="19"/>
          <w:szCs w:val="19"/>
          <w:lang w:val="pt-BR"/>
        </w:rPr>
        <w:t>d</w:t>
      </w:r>
      <w:r>
        <w:rPr>
          <w:rFonts w:hint="default" w:ascii="Times New Roman" w:hAnsi="Times New Roman" w:cs="Times New Roman"/>
          <w:sz w:val="19"/>
          <w:szCs w:val="19"/>
        </w:rPr>
        <w:t>e acordo com as especificações detalhadas encontradas nos anexos do edital (proposta financeira e termo de referência) em consonância com a proposta vencedora, bem como de acordo com a nota de empenho n</w:t>
      </w:r>
      <w:r>
        <w:rPr>
          <w:rFonts w:hint="default" w:ascii="Times New Roman" w:hAnsi="Times New Roman" w:cs="Times New Roman"/>
          <w:sz w:val="19"/>
          <w:szCs w:val="19"/>
          <w:lang w:val="en-US"/>
        </w:rPr>
        <w:t xml:space="preserve">° </w:t>
      </w:r>
      <w:r>
        <w:rPr>
          <w:rFonts w:hint="default" w:cs="Times New Roman"/>
          <w:sz w:val="19"/>
          <w:szCs w:val="19"/>
          <w:lang w:val="pt-BR"/>
        </w:rPr>
        <w:t>3170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/</w:t>
      </w:r>
      <w:r>
        <w:rPr>
          <w:rFonts w:hint="default" w:ascii="Times New Roman" w:hAnsi="Times New Roman" w:cs="Times New Roman"/>
          <w:sz w:val="19"/>
          <w:szCs w:val="19"/>
        </w:rPr>
        <w:t>202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</w:t>
      </w:r>
      <w:r>
        <w:rPr>
          <w:rFonts w:hint="default" w:ascii="Times New Roman" w:hAnsi="Times New Roman" w:cs="Times New Roman"/>
          <w:sz w:val="19"/>
          <w:szCs w:val="19"/>
        </w:rPr>
        <w:t xml:space="preserve"> (anexa à via do departamento jurídico e disponível no setor de empenhos).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SEGUNDA - DO PREÇO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preço para o presente ajuste é de R$ </w:t>
      </w:r>
      <w:r>
        <w:rPr>
          <w:rFonts w:hint="default" w:cs="Times New Roman"/>
          <w:sz w:val="19"/>
          <w:szCs w:val="19"/>
          <w:lang w:val="pt-BR"/>
        </w:rPr>
        <w:t>12.606,45</w:t>
      </w:r>
      <w:r>
        <w:rPr>
          <w:rFonts w:hint="default" w:ascii="Times New Roman" w:hAnsi="Times New Roman" w:cs="Times New Roman"/>
          <w:sz w:val="19"/>
          <w:szCs w:val="19"/>
        </w:rPr>
        <w:t xml:space="preserve"> (</w:t>
      </w:r>
      <w:r>
        <w:rPr>
          <w:rFonts w:hint="default" w:cs="Times New Roman"/>
          <w:sz w:val="19"/>
          <w:szCs w:val="19"/>
          <w:lang w:val="pt-BR"/>
        </w:rPr>
        <w:t>doze mil seiscentos e seis reais e quarenta e cinco centavos</w:t>
      </w:r>
      <w:r>
        <w:rPr>
          <w:rFonts w:hint="default" w:ascii="Times New Roman" w:hAnsi="Times New Roman" w:cs="Times New Roman"/>
          <w:sz w:val="19"/>
          <w:szCs w:val="19"/>
        </w:rPr>
        <w:t xml:space="preserve">), constante da proposta vencedora da licitação, aceito pela CONTRATADA, entendido este como preço justo e suficiente para a total execução do presente objeto, incluindo todas as despesas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até a entrega no local definido no Edital.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TERCEIRA - DA DOT</w:t>
      </w:r>
      <w:r>
        <w:rPr>
          <w:rFonts w:hint="default" w:ascii="Times New Roman" w:hAnsi="Times New Roman" w:cs="Times New Roman"/>
          <w:b/>
          <w:i w:val="0"/>
          <w:iCs w:val="0"/>
          <w:sz w:val="19"/>
          <w:szCs w:val="19"/>
        </w:rPr>
        <w:t>A</w:t>
      </w:r>
      <w:r>
        <w:rPr>
          <w:rFonts w:hint="default" w:ascii="Times New Roman" w:hAnsi="Times New Roman" w:cs="Times New Roman"/>
          <w:b/>
          <w:sz w:val="19"/>
          <w:szCs w:val="19"/>
        </w:rPr>
        <w:t>ÇÃO ORÇAMENTÁRIA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 despesa decorrente do presente contrato correrá à conta das dotações orçamentárias definidas pelas Unidades Gestoras, conforme not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a</w:t>
      </w:r>
      <w:r>
        <w:rPr>
          <w:rFonts w:hint="default" w:ascii="Times New Roman" w:hAnsi="Times New Roman" w:cs="Times New Roman"/>
          <w:sz w:val="19"/>
          <w:szCs w:val="19"/>
        </w:rPr>
        <w:t xml:space="preserve"> de empenho acima referida, sem prejuízo da possibilidade da emissão de reforços ou anulações, em razão da disponibilidade orçamentária.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CLÁUSULA QUARTA - DO PAGAMENTO, </w:t>
      </w:r>
      <w:r>
        <w:rPr>
          <w:rFonts w:hint="default" w:ascii="Times New Roman" w:hAnsi="Times New Roman" w:cs="Times New Roman"/>
          <w:b/>
          <w:color w:val="000000"/>
          <w:sz w:val="19"/>
          <w:szCs w:val="19"/>
        </w:rPr>
        <w:t xml:space="preserve">DO LOCAL E CONDIÇÕES </w:t>
      </w:r>
      <w:r>
        <w:rPr>
          <w:rFonts w:hint="default" w:ascii="Times New Roman" w:hAnsi="Times New Roman" w:cs="Times New Roman"/>
          <w:b/>
          <w:sz w:val="19"/>
          <w:szCs w:val="19"/>
        </w:rPr>
        <w:t>E EXECUÇÃO DO CONTRATO</w:t>
      </w:r>
    </w:p>
    <w:p>
      <w:pPr>
        <w:spacing w:before="0" w:after="0" w:line="240" w:lineRule="auto"/>
        <w:ind w:firstLine="567"/>
        <w:jc w:val="both"/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</w:pPr>
      <w:r>
        <w:rPr>
          <w:rFonts w:hint="default" w:ascii="Times New Roman" w:hAnsi="Times New Roman" w:cs="Times New Roman"/>
          <w:color w:val="000000"/>
          <w:sz w:val="19"/>
          <w:szCs w:val="19"/>
          <w:lang w:val="pt-BR" w:eastAsia="pt-BR" w:bidi="ar-SA"/>
        </w:rPr>
        <w:t xml:space="preserve">O pagamento será </w:t>
      </w:r>
      <w:r>
        <w:rPr>
          <w:rFonts w:hint="default" w:ascii="Times New Roman" w:hAnsi="Times New Roman" w:cs="Times New Roman"/>
          <w:color w:val="000000"/>
          <w:sz w:val="19"/>
          <w:szCs w:val="19"/>
          <w:lang w:val="en-US" w:eastAsia="pt-BR" w:bidi="ar-SA"/>
        </w:rPr>
        <w:t xml:space="preserve">feito à vista após a entrega dos produtos, </w:t>
      </w:r>
      <w:r>
        <w:rPr>
          <w:rFonts w:hint="default" w:cs="Times New Roman"/>
          <w:color w:val="000000"/>
          <w:sz w:val="19"/>
          <w:szCs w:val="19"/>
          <w:lang w:val="en-US" w:eastAsia="pt-BR" w:bidi="ar-SA"/>
        </w:rPr>
        <w:t>mediante</w:t>
      </w:r>
      <w:r>
        <w:rPr>
          <w:rFonts w:hint="default" w:ascii="Times New Roman" w:hAnsi="Times New Roman" w:cs="Times New Roman"/>
          <w:color w:val="000000"/>
          <w:sz w:val="19"/>
          <w:szCs w:val="19"/>
          <w:lang w:val="en-US" w:eastAsia="pt-BR" w:bidi="ar-SA"/>
        </w:rPr>
        <w:t xml:space="preserve"> </w:t>
      </w:r>
      <w:r>
        <w:rPr>
          <w:rFonts w:hint="default" w:cs="Times New Roman"/>
          <w:color w:val="000000"/>
          <w:sz w:val="19"/>
          <w:szCs w:val="19"/>
          <w:lang w:val="en-US" w:eastAsia="pt-BR" w:bidi="ar-SA"/>
        </w:rPr>
        <w:t xml:space="preserve">a </w:t>
      </w:r>
      <w:r>
        <w:rPr>
          <w:rFonts w:hint="default" w:ascii="Times New Roman" w:hAnsi="Times New Roman" w:cs="Times New Roman"/>
          <w:color w:val="000000"/>
          <w:sz w:val="19"/>
          <w:szCs w:val="19"/>
          <w:lang w:val="en-US" w:eastAsia="pt-BR" w:bidi="ar-SA"/>
        </w:rPr>
        <w:t>emissão de nota fiscal.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 xml:space="preserve"> Os 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produtos deverão ser entregues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 xml:space="preserve"> de acordo com a necessidade d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a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 xml:space="preserve"> secretaria solicitante, sendo o transporte por conta da contratada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 xml:space="preserve">. 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>Caso seja constatado que o objeto não corresponde em qualidade, descrição e especificação ao estabelecido na licitação ou à quantidade solicitada será exigido d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a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 xml:space="preserve"> CONTRATAD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 xml:space="preserve">A 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>sua substituição ou rejei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ção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>, sem qualquer ônus para a Administração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>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QUINTA - DO ÓRGÃO GESTOR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Fica designad</w:t>
      </w:r>
      <w:r>
        <w:rPr>
          <w:rFonts w:hint="default" w:cs="Times New Roman"/>
          <w:color w:val="000000" w:themeColor="text1"/>
          <w:sz w:val="19"/>
          <w:szCs w:val="19"/>
          <w:lang w:val="pt-BR"/>
        </w:rPr>
        <w:t>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como representante da Administração, para acompanhar e fiscalizar a execução do contrato, nos termos do caput do artigo 67 da Lei Federal 8.666/93 (Lei de Licitações), assim como o recebimento provisório e definitivo dos produtos,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 xml:space="preserve"> </w:t>
      </w:r>
      <w:r>
        <w:rPr>
          <w:rFonts w:hint="default" w:cs="Times New Roman"/>
          <w:color w:val="000000" w:themeColor="text1"/>
          <w:sz w:val="19"/>
          <w:szCs w:val="19"/>
          <w:lang w:val="pt-BR"/>
        </w:rPr>
        <w:t>o Secretário de Obras, 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 xml:space="preserve"> Senhor </w:t>
      </w:r>
      <w:r>
        <w:rPr>
          <w:rFonts w:hint="default" w:cs="Times New Roman"/>
          <w:color w:val="000000" w:themeColor="text1"/>
          <w:sz w:val="19"/>
          <w:szCs w:val="19"/>
          <w:lang w:val="pt-BR"/>
        </w:rPr>
        <w:t>Antônio Lenoir Ghellioni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,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podendo designar, desde que oficialmente, um representante a ser definido na secretaria, os quais atestarão nas notas fiscais a aceitabilidade d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as mercadorias entregues.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SEXTA - DA VIGÊNCIA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prazo de vigência deste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c</w:t>
      </w:r>
      <w:r>
        <w:rPr>
          <w:rFonts w:hint="default" w:ascii="Times New Roman" w:hAnsi="Times New Roman" w:cs="Times New Roman"/>
          <w:sz w:val="19"/>
          <w:szCs w:val="19"/>
        </w:rPr>
        <w:t xml:space="preserve">ontrato será até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o dia </w:t>
      </w:r>
      <w:r>
        <w:rPr>
          <w:rFonts w:hint="default" w:ascii="Times New Roman" w:hAnsi="Times New Roman" w:cs="Times New Roman"/>
          <w:sz w:val="19"/>
          <w:szCs w:val="19"/>
        </w:rPr>
        <w:t>31/12/202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</w:t>
      </w:r>
      <w:r>
        <w:rPr>
          <w:rFonts w:hint="default" w:ascii="Times New Roman" w:hAnsi="Times New Roman" w:cs="Times New Roman"/>
          <w:sz w:val="19"/>
          <w:szCs w:val="19"/>
        </w:rPr>
        <w:t xml:space="preserve"> ou com o cumprimento integral do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mesmo</w:t>
      </w:r>
      <w:r>
        <w:rPr>
          <w:rFonts w:hint="default" w:ascii="Times New Roman" w:hAnsi="Times New Roman" w:cs="Times New Roman"/>
          <w:sz w:val="19"/>
          <w:szCs w:val="19"/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Os preços que vigoram no contrato correspondem ao preço total por item constante da proposta financeira e constituem, a qualquer título, a única e completa remuneração pel</w:t>
      </w:r>
      <w:r>
        <w:rPr>
          <w:rFonts w:hint="default" w:cs="Times New Roman"/>
          <w:color w:val="000000" w:themeColor="text1"/>
          <w:sz w:val="19"/>
          <w:szCs w:val="19"/>
          <w:lang w:val="pt-BR"/>
        </w:rPr>
        <w:t>os produtos comercializados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SÉTIMA – ALTERAÇÕES CONTRATUAIS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O CONTRATANTE poderá modificar unilateralmente 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1. Quando necessária a modificação do valor contratual, em decorrência de acréscimo ou diminuição quantitativa de seu objeto.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OITAVA - DA RESCISÃO</w:t>
      </w:r>
    </w:p>
    <w:p>
      <w:pPr>
        <w:ind w:firstLine="567"/>
        <w:jc w:val="both"/>
        <w:rPr>
          <w:rFonts w:hint="default" w:ascii="Times New Roman" w:hAnsi="Times New Roman" w:cs="Times New Roman"/>
          <w:b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>
        <w:rPr>
          <w:rFonts w:hint="default" w:ascii="Times New Roman" w:hAnsi="Times New Roman" w:cs="Times New Roman"/>
          <w:bCs/>
          <w:sz w:val="19"/>
          <w:szCs w:val="19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à juízo da contratante, devidamente comprovada, após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>
        <w:rPr>
          <w:rFonts w:hint="default" w:ascii="Times New Roman" w:hAnsi="Times New Roman" w:cs="Times New Roman"/>
          <w:sz w:val="19"/>
          <w:szCs w:val="19"/>
        </w:rPr>
        <w:t xml:space="preserve">Declarar rescindido o contrato por conveniência administrativa ou interesse público, conforme disposto no art. 79º da Lei Federal nº 8.666/93 e suas alterações. 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NONA – DAS PENALIDADES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O Licitante vencedor estará sujeito a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 Advertência; 2. Multa de 10% (dez por cento) sobre o valor total do Contrato e Declaração de inidoneidade para licitar ou contratar com a Administração Pública; 3. Suspensão temporária de participação em licitação e impedimento de contratar com a Administração, por prazo não superior a 02 (dois) anos, independente da aplicação das sanções 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- DOS DIREITOS E DAS OBRIGAÇÕES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Dos direitos: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Da contratante: receber o objeto deste contrato nas condições avençadas. 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Da contratada: perceber o valor ajustado na forma convencionada.</w:t>
      </w:r>
    </w:p>
    <w:p>
      <w:pPr>
        <w:numPr>
          <w:ilvl w:val="0"/>
          <w:numId w:val="2"/>
        </w:numPr>
        <w:tabs>
          <w:tab w:val="left" w:pos="72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Das obrigações: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Da contratante: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Atestar nas notas fiscais/ fatura a efetiva entrega do objeto desta licitação;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Pagar o preço avençado mediante as condições estabelecidas no contrato;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Da contratada: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Cs/>
          <w:sz w:val="19"/>
          <w:szCs w:val="19"/>
        </w:rPr>
        <w:t>Fornecer o objeto desta licitação nas especificações contidas neste Edital;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Pagar todos os tributos que incidam ou venham a incidir, direta ou indiretamente, sobre os produtos ofertados;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Manter, durante a execução do contrato, as mesmas condições de habilitação;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Fornecer o objeto licitado, no preço, prazo e forma estipulados na proposta;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PRIMEIRA - DA INEXECUÇÃO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 CONTRATADA reconhece os direitos da Administração, em caso de rescisão administrativa, previstos no art. 77º da Lei Federal n° 8.666/93.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SEGUNDA – DO FUNDAMENTO LEGAL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presente contrato tem por fundamento legal o Edital de Pregão Eletrônico n° </w:t>
      </w:r>
      <w:r>
        <w:rPr>
          <w:rFonts w:hint="default" w:cs="Times New Roman"/>
          <w:sz w:val="19"/>
          <w:szCs w:val="19"/>
          <w:lang w:val="pt-BR"/>
        </w:rPr>
        <w:t>28</w:t>
      </w:r>
      <w:r>
        <w:rPr>
          <w:rFonts w:hint="default" w:ascii="Times New Roman" w:hAnsi="Times New Roman" w:cs="Times New Roman"/>
          <w:sz w:val="19"/>
          <w:szCs w:val="19"/>
        </w:rPr>
        <w:t>/2021, com inteira sujeição a Lei Federal nº 8.666/93 e alterações.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TERCEIRA - DAS DISPOSIÇÕES GERAIS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Fica eleito o Foro da Comarca de Santa Bárbara do Sul para dirimir dúvidas ou questões oriundas do presente contrato. E, por estarem, as partes justas e contratadas, assinam o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documento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em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quatro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vias, de igual teor, na presença das testemunhas abaixo assinadas.</w:t>
      </w:r>
    </w:p>
    <w:p>
      <w:pPr>
        <w:ind w:left="2127" w:firstLine="709"/>
        <w:jc w:val="both"/>
        <w:rPr>
          <w:rFonts w:hint="default" w:ascii="Times New Roman" w:hAnsi="Times New Roman" w:cs="Times New Roman"/>
          <w:sz w:val="19"/>
          <w:szCs w:val="19"/>
        </w:rPr>
      </w:pPr>
    </w:p>
    <w:p>
      <w:pPr>
        <w:ind w:left="2127" w:firstLine="709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Santa Bárbara do Sul, RS, </w:t>
      </w:r>
      <w:r>
        <w:rPr>
          <w:rFonts w:hint="default" w:cs="Times New Roman"/>
          <w:sz w:val="19"/>
          <w:szCs w:val="19"/>
          <w:lang w:val="pt-BR"/>
        </w:rPr>
        <w:t>05</w:t>
      </w:r>
      <w:r>
        <w:rPr>
          <w:rFonts w:hint="default" w:ascii="Times New Roman" w:hAnsi="Times New Roman" w:cs="Times New Roman"/>
          <w:sz w:val="19"/>
          <w:szCs w:val="19"/>
        </w:rPr>
        <w:t xml:space="preserve"> de</w:t>
      </w:r>
      <w:r>
        <w:rPr>
          <w:rFonts w:hint="default" w:cs="Times New Roman"/>
          <w:sz w:val="19"/>
          <w:szCs w:val="19"/>
          <w:lang w:val="pt-BR"/>
        </w:rPr>
        <w:t xml:space="preserve"> maio</w:t>
      </w:r>
      <w:r>
        <w:rPr>
          <w:rFonts w:hint="default" w:ascii="Times New Roman" w:hAnsi="Times New Roman" w:cs="Times New Roman"/>
          <w:sz w:val="19"/>
          <w:szCs w:val="19"/>
        </w:rPr>
        <w:t xml:space="preserve"> de 202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</w:t>
      </w:r>
      <w:r>
        <w:rPr>
          <w:rFonts w:hint="default" w:ascii="Times New Roman" w:hAnsi="Times New Roman" w:cs="Times New Roman"/>
          <w:sz w:val="19"/>
          <w:szCs w:val="19"/>
        </w:rPr>
        <w:t>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</w:p>
    <w:p>
      <w:pPr>
        <w:ind w:firstLine="567"/>
        <w:jc w:val="center"/>
        <w:rPr>
          <w:rFonts w:hint="default" w:ascii="Times New Roman" w:hAnsi="Times New Roman" w:cs="Times New Roman"/>
          <w:sz w:val="19"/>
          <w:szCs w:val="19"/>
        </w:rPr>
      </w:pPr>
    </w:p>
    <w:tbl>
      <w:tblPr>
        <w:tblStyle w:val="4"/>
        <w:tblW w:w="9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</w:tcPr>
          <w:p>
            <w:pPr>
              <w:pStyle w:val="9"/>
              <w:widowControl w:val="0"/>
              <w:jc w:val="center"/>
              <w:rPr>
                <w:rFonts w:hint="default" w:ascii="Times New Roman" w:hAnsi="Times New Roman" w:cs="Times New Roman"/>
                <w:sz w:val="19"/>
                <w:szCs w:val="19"/>
                <w:lang w:val="pt-BR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  <w:lang w:val="pt-BR"/>
              </w:rPr>
              <w:t>Mário Roberto Utzig Filho</w:t>
            </w:r>
          </w:p>
          <w:p>
            <w:pPr>
              <w:pStyle w:val="9"/>
              <w:widowControl w:val="0"/>
              <w:jc w:val="center"/>
              <w:rPr>
                <w:rFonts w:hint="default" w:ascii="Times New Roman" w:hAnsi="Times New Roman" w:cs="Times New Roman"/>
                <w:sz w:val="19"/>
                <w:szCs w:val="19"/>
                <w:lang w:val="pt-BR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Prefeit</w:t>
            </w:r>
            <w:r>
              <w:rPr>
                <w:rFonts w:hint="default" w:ascii="Times New Roman" w:hAnsi="Times New Roman" w:cs="Times New Roman"/>
                <w:sz w:val="19"/>
                <w:szCs w:val="19"/>
                <w:lang w:val="pt-BR"/>
              </w:rPr>
              <w:t>o</w:t>
            </w:r>
          </w:p>
          <w:p>
            <w:pPr>
              <w:pStyle w:val="9"/>
              <w:widowControl w:val="0"/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CONTRATANTE</w:t>
            </w:r>
          </w:p>
        </w:tc>
        <w:tc>
          <w:tcPr>
            <w:tcW w:w="4778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cs="Times New Roman"/>
                <w:color w:val="000000"/>
                <w:sz w:val="19"/>
                <w:szCs w:val="19"/>
                <w:lang w:val="pt-BR"/>
              </w:rPr>
              <w:t>Energe Distribuidora de Ferragens e Materiais Elétricos LTDA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lang w:val="pt-BR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t>Representante legal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CONTRATADA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Iuri Luiz da Silva</w:t>
      </w: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Coordenador Dpto. Jurídico</w:t>
      </w: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Mat. Func. 4468</w:t>
      </w:r>
    </w:p>
    <w:p>
      <w:pPr>
        <w:jc w:val="center"/>
      </w:pPr>
    </w:p>
    <w:sectPr>
      <w:headerReference r:id="rId3" w:type="default"/>
      <w:footerReference r:id="rId4" w:type="default"/>
      <w:pgSz w:w="11906" w:h="16838"/>
      <w:pgMar w:top="1701" w:right="1085" w:bottom="2506" w:left="1350" w:header="708" w:footer="1134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114300" distB="114300" distL="114300" distR="114300" simplePos="0" relativeHeight="251660288" behindDoc="1" locked="0" layoutInCell="0" allowOverlap="1">
          <wp:simplePos x="0" y="0"/>
          <wp:positionH relativeFrom="column">
            <wp:posOffset>299720</wp:posOffset>
          </wp:positionH>
          <wp:positionV relativeFrom="paragraph">
            <wp:posOffset>-476250</wp:posOffset>
          </wp:positionV>
          <wp:extent cx="5398135" cy="9004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-46990</wp:posOffset>
          </wp:positionH>
          <wp:positionV relativeFrom="paragraph">
            <wp:posOffset>-253365</wp:posOffset>
          </wp:positionV>
          <wp:extent cx="5962015" cy="9944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927" w:hanging="360"/>
      </w:pPr>
      <w:rPr>
        <w:b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287" w:hanging="360"/>
      </w:pPr>
      <w:rPr>
        <w:b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997" w:hanging="720"/>
      </w:pPr>
      <w:rPr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2367" w:hanging="720"/>
      </w:pPr>
      <w:rPr>
        <w:b/>
      </w:r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3087" w:hanging="1080"/>
      </w:pPr>
      <w:rPr>
        <w:b/>
      </w:r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3447" w:hanging="1080"/>
      </w:pPr>
      <w:rPr>
        <w:b/>
      </w:r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4167" w:hanging="1440"/>
      </w:pPr>
      <w:rPr>
        <w:b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4527" w:hanging="1440"/>
      </w:pPr>
      <w:rPr>
        <w:b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5247" w:hanging="1800"/>
      </w:pPr>
      <w:rPr>
        <w:b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9"/>
  <w:autoHyphenation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47EEF"/>
    <w:rsid w:val="002F38C7"/>
    <w:rsid w:val="00A47EEF"/>
    <w:rsid w:val="0898542B"/>
    <w:rsid w:val="09AD49FD"/>
    <w:rsid w:val="0A523FA9"/>
    <w:rsid w:val="0A7F2CA3"/>
    <w:rsid w:val="0B2A5D3C"/>
    <w:rsid w:val="0CC1294F"/>
    <w:rsid w:val="0DAC55A3"/>
    <w:rsid w:val="0E2E600A"/>
    <w:rsid w:val="0ED90EAC"/>
    <w:rsid w:val="0FDE4D03"/>
    <w:rsid w:val="0FE20074"/>
    <w:rsid w:val="10096B68"/>
    <w:rsid w:val="1168079F"/>
    <w:rsid w:val="164F7BFB"/>
    <w:rsid w:val="16BC3945"/>
    <w:rsid w:val="18150901"/>
    <w:rsid w:val="18DF2ED8"/>
    <w:rsid w:val="18E0776B"/>
    <w:rsid w:val="1A8C5D73"/>
    <w:rsid w:val="227D677C"/>
    <w:rsid w:val="2481538D"/>
    <w:rsid w:val="255A1EC4"/>
    <w:rsid w:val="26D002AF"/>
    <w:rsid w:val="28B171EC"/>
    <w:rsid w:val="2C3C63F1"/>
    <w:rsid w:val="34364E68"/>
    <w:rsid w:val="37144A75"/>
    <w:rsid w:val="38C42322"/>
    <w:rsid w:val="41C768F6"/>
    <w:rsid w:val="4441780D"/>
    <w:rsid w:val="46FA5CD4"/>
    <w:rsid w:val="47F47810"/>
    <w:rsid w:val="489D24F6"/>
    <w:rsid w:val="4EA51CE1"/>
    <w:rsid w:val="50B22493"/>
    <w:rsid w:val="53DC36BD"/>
    <w:rsid w:val="54235205"/>
    <w:rsid w:val="543C3622"/>
    <w:rsid w:val="55710395"/>
    <w:rsid w:val="58F90ACE"/>
    <w:rsid w:val="5BB04FA2"/>
    <w:rsid w:val="5BBB042B"/>
    <w:rsid w:val="5F950C6C"/>
    <w:rsid w:val="60D1064D"/>
    <w:rsid w:val="61735E07"/>
    <w:rsid w:val="63F509AC"/>
    <w:rsid w:val="649C055A"/>
    <w:rsid w:val="653C2DD5"/>
    <w:rsid w:val="673130A6"/>
    <w:rsid w:val="6AC85B98"/>
    <w:rsid w:val="6C323B81"/>
    <w:rsid w:val="72261CB9"/>
    <w:rsid w:val="73A71C5C"/>
    <w:rsid w:val="75D6628B"/>
    <w:rsid w:val="765E2A21"/>
    <w:rsid w:val="77397424"/>
    <w:rsid w:val="78760E3D"/>
    <w:rsid w:val="794E642B"/>
    <w:rsid w:val="7C392434"/>
    <w:rsid w:val="7E046A76"/>
    <w:rsid w:val="7E0D61F4"/>
    <w:rsid w:val="7F7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qFormat/>
    <w:uiPriority w:val="0"/>
  </w:style>
  <w:style w:type="paragraph" w:styleId="6">
    <w:name w:val="List"/>
    <w:basedOn w:val="7"/>
    <w:qFormat/>
    <w:uiPriority w:val="0"/>
    <w:rPr>
      <w:rFonts w:cs="Mangal"/>
    </w:rPr>
  </w:style>
  <w:style w:type="paragraph" w:styleId="7">
    <w:name w:val="Body Text"/>
    <w:basedOn w:val="1"/>
    <w:qFormat/>
    <w:uiPriority w:val="0"/>
    <w:pPr>
      <w:spacing w:after="140" w:line="276" w:lineRule="auto"/>
    </w:pPr>
  </w:style>
  <w:style w:type="paragraph" w:styleId="8">
    <w:name w:val="Body Text Indent 2"/>
    <w:basedOn w:val="1"/>
    <w:qFormat/>
    <w:uiPriority w:val="0"/>
    <w:pPr>
      <w:spacing w:after="120" w:line="480" w:lineRule="exact"/>
      <w:ind w:left="283"/>
    </w:pPr>
  </w:style>
  <w:style w:type="paragraph" w:styleId="9">
    <w:name w:val="Plain Text"/>
    <w:basedOn w:val="1"/>
    <w:unhideWhenUsed/>
    <w:qFormat/>
    <w:uiPriority w:val="0"/>
    <w:rPr>
      <w:rFonts w:ascii="Courier New" w:hAnsi="Courier New"/>
    </w:rPr>
  </w:style>
  <w:style w:type="paragraph" w:styleId="10">
    <w:name w:val="Body Text 3"/>
    <w:basedOn w:val="1"/>
    <w:qFormat/>
    <w:uiPriority w:val="0"/>
    <w:pPr>
      <w:spacing w:after="120" w:line="240" w:lineRule="exact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pacing w:line="240" w:lineRule="exact"/>
      <w:jc w:val="both"/>
    </w:pPr>
  </w:style>
  <w:style w:type="paragraph" w:styleId="12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foot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Cabeçalho Char"/>
    <w:basedOn w:val="3"/>
    <w:qFormat/>
    <w:uiPriority w:val="99"/>
  </w:style>
  <w:style w:type="character" w:customStyle="1" w:styleId="17">
    <w:name w:val="Rodapé Char"/>
    <w:basedOn w:val="3"/>
    <w:qFormat/>
    <w:uiPriority w:val="99"/>
  </w:style>
  <w:style w:type="character" w:customStyle="1" w:styleId="18">
    <w:name w:val="Título 1 Char"/>
    <w:basedOn w:val="3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Texto de balão Char"/>
    <w:basedOn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Texto sem Formatação Char"/>
    <w:basedOn w:val="3"/>
    <w:qFormat/>
    <w:uiPriority w:val="0"/>
    <w:rPr>
      <w:rFonts w:ascii="Courier New" w:hAnsi="Courier New" w:eastAsia="Times New Roman" w:cs="Times New Roman"/>
      <w:sz w:val="20"/>
      <w:szCs w:val="20"/>
      <w:lang w:eastAsia="pt-BR"/>
    </w:rPr>
  </w:style>
  <w:style w:type="character" w:customStyle="1" w:styleId="21">
    <w:name w:val="Footnote Characters"/>
    <w:qFormat/>
    <w:uiPriority w:val="0"/>
    <w:rPr>
      <w:vertAlign w:val="superscript"/>
    </w:rPr>
  </w:style>
  <w:style w:type="character" w:customStyle="1" w:styleId="22">
    <w:name w:val="Texto de nota de rodapé Char"/>
    <w:qFormat/>
    <w:uiPriority w:val="0"/>
    <w:rPr>
      <w:sz w:val="20"/>
    </w:rPr>
  </w:style>
  <w:style w:type="character" w:customStyle="1" w:styleId="23">
    <w:name w:val="Recuo de corpo de texto 2 Char"/>
    <w:qFormat/>
    <w:uiPriority w:val="0"/>
    <w:rPr>
      <w:rFonts w:ascii="Times New Roman" w:hAnsi="Times New Roman" w:eastAsia="Times New Roman"/>
      <w:lang w:eastAsia="pt-BR"/>
    </w:rPr>
  </w:style>
  <w:style w:type="character" w:customStyle="1" w:styleId="24">
    <w:name w:val="Corpo de texto 3 Char"/>
    <w:qFormat/>
    <w:uiPriority w:val="0"/>
    <w:rPr>
      <w:rFonts w:ascii="Times New Roman" w:hAnsi="Times New Roman" w:eastAsia="Times New Roman"/>
      <w:sz w:val="16"/>
      <w:szCs w:val="16"/>
      <w:lang w:eastAsia="pt-BR"/>
    </w:rPr>
  </w:style>
  <w:style w:type="character" w:customStyle="1" w:styleId="25">
    <w:name w:val="Corpo de texto 2 Char"/>
    <w:qFormat/>
    <w:uiPriority w:val="0"/>
    <w:rPr>
      <w:rFonts w:ascii="Times New Roman" w:hAnsi="Times New Roman" w:eastAsia="Times New Roman"/>
      <w:szCs w:val="20"/>
      <w:lang w:eastAsia="pt-BR"/>
    </w:rPr>
  </w:style>
  <w:style w:type="character" w:customStyle="1" w:styleId="26">
    <w:name w:val="Corpo de texto Char"/>
    <w:qFormat/>
    <w:uiPriority w:val="0"/>
    <w:rPr>
      <w:rFonts w:ascii="Times New Roman" w:hAnsi="Times New Roman" w:eastAsia="Times New Roman"/>
      <w:sz w:val="20"/>
      <w:szCs w:val="20"/>
      <w:lang w:eastAsia="pt-BR"/>
    </w:rPr>
  </w:style>
  <w:style w:type="character" w:customStyle="1" w:styleId="27">
    <w:name w:val="Título Char"/>
    <w:qFormat/>
    <w:uiPriority w:val="0"/>
    <w:rPr>
      <w:rFonts w:ascii="Times New Roman" w:hAnsi="Times New Roman" w:eastAsia="Times New Roman"/>
      <w:szCs w:val="20"/>
      <w:lang w:eastAsia="pt-BR"/>
    </w:rPr>
  </w:style>
  <w:style w:type="paragraph" w:customStyle="1" w:styleId="28">
    <w:name w:val="Título1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9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30">
    <w:name w:val="Cabeçalho e Rodapé"/>
    <w:basedOn w:val="1"/>
    <w:qFormat/>
    <w:uiPriority w:val="0"/>
  </w:style>
  <w:style w:type="paragraph" w:customStyle="1" w:styleId="31">
    <w:name w:val="Título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2">
    <w:name w:val="List Paragraph"/>
    <w:basedOn w:val="1"/>
    <w:qFormat/>
    <w:uiPriority w:val="0"/>
    <w:pPr>
      <w:spacing w:line="240" w:lineRule="exact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9D0A-0C81-4954-8610-20823DA85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1314</Words>
  <Characters>7100</Characters>
  <Lines>59</Lines>
  <Paragraphs>16</Paragraphs>
  <TotalTime>155</TotalTime>
  <ScaleCrop>false</ScaleCrop>
  <LinksUpToDate>false</LinksUpToDate>
  <CharactersWithSpaces>8398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2021-07-20T14:05:00Z</dcterms:created>
  <dc:creator>Juridico</dc:creator>
  <cp:lastModifiedBy>info</cp:lastModifiedBy>
  <cp:lastPrinted>2021-02-05T08:25:00Z</cp:lastPrinted>
  <dcterms:modified xsi:type="dcterms:W3CDTF">2022-05-05T14:25:36Z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E00DC05CBE0742AE94D0363358B6A061</vt:lpwstr>
  </property>
  <property fmtid="{D5CDD505-2E9C-101B-9397-08002B2CF9AE}" pid="4" name="KSOProductBuildVer">
    <vt:lpwstr>1046-11.2.0.11074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