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1"/>
        <w:contextualSpacing/>
        <w:ind w:left="567" w:firstLine="0"/>
        <w:jc w:val="center"/>
        <w:spacing w:before="0" w:after="0" w:line="240" w:lineRule="auto"/>
        <w:tabs>
          <w:tab w:val="clear" w:pos="708" w:leader="none"/>
          <w:tab w:val="left" w:pos="3990" w:leader="none"/>
        </w:tabs>
        <w:rPr>
          <w:rFonts w:ascii="Times New Roman" w:hAnsi="Times New Roman" w:eastAsia="Calibri" w:cs="Times New Roman"/>
          <w:b/>
          <w:bCs/>
          <w:color w:val="auto"/>
          <w:sz w:val="21"/>
          <w:szCs w:val="21"/>
          <w:highlight w:val="none"/>
          <w:lang w:val="pt-BR" w:eastAsia="en-US" w:bidi="ar-SA"/>
        </w:rPr>
      </w:pPr>
      <w:r/>
      <w:bookmarkStart w:id="0" w:name="_Toc455069167"/>
      <w:r/>
      <w:bookmarkStart w:id="1" w:name="_Toc455071220"/>
      <w:r/>
      <w:bookmarkStart w:id="2" w:name="_Toc455069616"/>
      <w:r/>
      <w:bookmarkStart w:id="3" w:name="_Toc455064662"/>
      <w:r/>
      <w:bookmarkStart w:id="4" w:name="_Toc470167906"/>
      <w:r>
        <w:rPr>
          <w:rFonts w:ascii="Times New Roman" w:hAnsi="Times New Roman"/>
          <w:b/>
          <w:sz w:val="21"/>
          <w:szCs w:val="21"/>
        </w:rPr>
        <w:t xml:space="preserve">TERMO DE FOMENT</w:t>
      </w:r>
      <w:bookmarkEnd w:id="0"/>
      <w:r/>
      <w:bookmarkEnd w:id="1"/>
      <w:r/>
      <w:bookmarkEnd w:id="2"/>
      <w:r/>
      <w:bookmarkEnd w:id="3"/>
      <w:r/>
      <w:bookmarkEnd w:id="4"/>
      <w:r>
        <w:rPr>
          <w:rFonts w:ascii="Times New Roman" w:hAnsi="Times New Roman"/>
          <w:b/>
          <w:sz w:val="21"/>
          <w:szCs w:val="21"/>
        </w:rPr>
        <w:t xml:space="preserve">O Nº </w:t>
      </w:r>
      <w:r>
        <w:rPr>
          <w:rFonts w:ascii="Times New Roman" w:hAnsi="Times New Roman" w:eastAsia="Calibri" w:cs="Times New Roman"/>
          <w:b/>
          <w:color w:val="auto"/>
          <w:sz w:val="21"/>
          <w:szCs w:val="21"/>
          <w:lang w:val="pt-BR" w:eastAsia="en-US" w:bidi="ar-SA"/>
        </w:rPr>
        <w:t xml:space="preserve">010</w:t>
      </w:r>
      <w:r>
        <w:rPr>
          <w:rFonts w:ascii="Times New Roman" w:hAnsi="Times New Roman"/>
          <w:b/>
          <w:sz w:val="21"/>
          <w:szCs w:val="21"/>
        </w:rPr>
        <w:t xml:space="preserve">/</w:t>
      </w:r>
      <w:r>
        <w:rPr>
          <w:rFonts w:ascii="Times New Roman" w:hAnsi="Times New Roman" w:eastAsia="Calibri" w:cs="Times New Roman"/>
          <w:b/>
          <w:color w:val="auto"/>
          <w:sz w:val="21"/>
          <w:szCs w:val="21"/>
          <w:lang w:val="pt-BR" w:eastAsia="en-US" w:bidi="ar-SA"/>
        </w:rPr>
        <w:t xml:space="preserve">2022</w:t>
      </w:r>
      <w:r/>
    </w:p>
    <w:p>
      <w:pPr>
        <w:pStyle w:val="881"/>
        <w:contextualSpacing/>
        <w:ind w:left="567" w:firstLine="0"/>
        <w:jc w:val="center"/>
        <w:spacing w:before="0" w:after="0" w:line="240" w:lineRule="auto"/>
        <w:tabs>
          <w:tab w:val="clear" w:pos="708" w:leader="none"/>
          <w:tab w:val="left" w:pos="3990" w:leader="none"/>
        </w:tabs>
        <w:rPr>
          <w:rFonts w:ascii="Times New Roman" w:hAnsi="Times New Roman"/>
          <w:sz w:val="21"/>
          <w:szCs w:val="21"/>
        </w:rPr>
      </w:pPr>
      <w:r>
        <w:rPr>
          <w:rFonts w:ascii="Times New Roman" w:hAnsi="Times New Roman" w:eastAsia="Calibri" w:cs="Times New Roman"/>
          <w:b/>
          <w:color w:val="auto"/>
          <w:sz w:val="21"/>
          <w:szCs w:val="21"/>
          <w:highlight w:val="none"/>
          <w:lang w:val="pt-BR" w:eastAsia="en-US" w:bidi="ar-SA"/>
        </w:rPr>
      </w:r>
      <w:r>
        <w:rPr>
          <w:rFonts w:ascii="Times New Roman" w:hAnsi="Times New Roman" w:eastAsia="Calibri" w:cs="Times New Roman"/>
          <w:b/>
          <w:color w:val="auto"/>
          <w:sz w:val="21"/>
          <w:szCs w:val="21"/>
          <w:highlight w:val="none"/>
          <w:lang w:val="pt-BR" w:eastAsia="en-US" w:bidi="ar-SA"/>
        </w:rPr>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lang w:eastAsia="pt-BR"/>
        </w:rPr>
        <w:t xml:space="preserve">O MUNICÍPIO DE SANTA BÁRBARA DO SUL</w:t>
      </w:r>
      <w:r>
        <w:rPr>
          <w:rFonts w:ascii="Times New Roman" w:hAnsi="Times New Roman" w:cs="Times New Roman"/>
          <w:sz w:val="21"/>
          <w:szCs w:val="21"/>
          <w:lang w:eastAsia="pt-BR"/>
        </w:rPr>
        <w:t xml:space="preserve"> – RS, Pessoa Jurídica de Direito Público Interno, inscrito no CNPJ sob n.º 88.496.468/0001-60, com sede na Av</w:t>
      </w:r>
      <w:r>
        <w:rPr>
          <w:rFonts w:ascii="Times New Roman" w:hAnsi="Times New Roman" w:cs="Times New Roman"/>
          <w:sz w:val="21"/>
          <w:szCs w:val="21"/>
          <w:lang w:val="en-US" w:eastAsia="pt-BR"/>
        </w:rPr>
        <w:t xml:space="preserve">enida</w:t>
      </w:r>
      <w:r>
        <w:rPr>
          <w:rFonts w:ascii="Times New Roman" w:hAnsi="Times New Roman" w:cs="Times New Roman"/>
          <w:sz w:val="21"/>
          <w:szCs w:val="21"/>
          <w:lang w:eastAsia="pt-BR"/>
        </w:rPr>
        <w:t xml:space="preserve"> Eduardo de Brito, n.º 101, </w:t>
      </w:r>
      <w:r>
        <w:rPr>
          <w:rFonts w:ascii="Times New Roman" w:hAnsi="Times New Roman" w:cs="Times New Roman"/>
          <w:sz w:val="21"/>
          <w:szCs w:val="21"/>
          <w:lang w:val="en-US" w:eastAsia="pt-BR"/>
        </w:rPr>
        <w:t xml:space="preserve">b</w:t>
      </w:r>
      <w:r>
        <w:rPr>
          <w:rFonts w:ascii="Times New Roman" w:hAnsi="Times New Roman" w:cs="Times New Roman"/>
          <w:sz w:val="21"/>
          <w:szCs w:val="21"/>
          <w:lang w:eastAsia="pt-BR"/>
        </w:rPr>
        <w:t xml:space="preserve">airro Cerutti, neste ato representado por </w:t>
      </w:r>
      <w:r>
        <w:rPr>
          <w:rFonts w:ascii="Times New Roman" w:hAnsi="Times New Roman" w:eastAsia="Times New Roman" w:cs="Times New Roman"/>
          <w:color w:val="auto"/>
          <w:sz w:val="21"/>
          <w:szCs w:val="21"/>
          <w:lang w:val="pt-BR" w:eastAsia="pt-BR" w:bidi="ar-SA"/>
        </w:rPr>
        <w:t xml:space="preserve">seu</w:t>
      </w:r>
      <w:r>
        <w:rPr>
          <w:rFonts w:ascii="Times New Roman" w:hAnsi="Times New Roman" w:eastAsia="Times New Roman" w:cs="Times New Roman"/>
          <w:color w:val="000000"/>
          <w:sz w:val="21"/>
          <w:szCs w:val="21"/>
          <w:shd w:val="clear" w:color="auto" w:fill="auto"/>
          <w:lang w:val="pt-BR" w:eastAsia="pt-BR" w:bidi="ar-SA"/>
        </w:rPr>
        <w:t xml:space="preserve"> Prefeito MÁRIO ROBERTO UTZIG FILHO, inscrito no CPF nº 468.022.150</w:t>
      </w:r>
      <w:r>
        <w:rPr>
          <w:rFonts w:ascii="Times New Roman" w:hAnsi="Times New Roman" w:cs="Times New Roman"/>
          <w:color w:val="000000"/>
          <w:sz w:val="21"/>
          <w:szCs w:val="21"/>
          <w:shd w:val="clear" w:color="auto" w:fill="auto"/>
          <w:lang w:val="en-US" w:eastAsia="pt-BR" w:bidi="ar-SA"/>
        </w:rPr>
        <w:t xml:space="preserve">-</w:t>
      </w:r>
      <w:r>
        <w:rPr>
          <w:rFonts w:ascii="Times New Roman" w:hAnsi="Times New Roman" w:eastAsia="Times New Roman" w:cs="Times New Roman"/>
          <w:color w:val="000000"/>
          <w:sz w:val="21"/>
          <w:szCs w:val="21"/>
          <w:shd w:val="clear" w:color="auto" w:fill="auto"/>
          <w:lang w:val="pt-BR" w:eastAsia="pt-BR" w:bidi="ar-SA"/>
        </w:rPr>
        <w:t xml:space="preserve">04</w:t>
      </w:r>
      <w:r>
        <w:rPr>
          <w:rFonts w:ascii="Times New Roman" w:hAnsi="Times New Roman" w:cs="Times New Roman"/>
          <w:sz w:val="21"/>
          <w:szCs w:val="21"/>
          <w:shd w:val="clear" w:color="auto" w:fill="auto"/>
          <w:lang w:eastAsia="pt-BR"/>
        </w:rPr>
        <w:t xml:space="preserve">,</w:t>
      </w:r>
      <w:r>
        <w:rPr>
          <w:rFonts w:ascii="Times New Roman" w:hAnsi="Times New Roman" w:cs="Times New Roman"/>
          <w:sz w:val="21"/>
          <w:szCs w:val="21"/>
          <w:lang w:eastAsia="pt-BR"/>
        </w:rPr>
        <w:t xml:space="preserve"> </w:t>
      </w:r>
      <w:r>
        <w:rPr>
          <w:rFonts w:ascii="Times New Roman" w:hAnsi="Times New Roman" w:cs="Times New Roman"/>
          <w:sz w:val="21"/>
          <w:szCs w:val="21"/>
        </w:rPr>
        <w:t xml:space="preserve">no exercício de suas atribuições legais e regulamentares, doravante denominado </w:t>
      </w:r>
      <w:r>
        <w:rPr>
          <w:rFonts w:ascii="Times New Roman" w:hAnsi="Times New Roman" w:cs="Times New Roman"/>
          <w:sz w:val="21"/>
          <w:szCs w:val="21"/>
          <w:lang w:val="pt-BR"/>
        </w:rPr>
        <w:t xml:space="preserve">de </w:t>
      </w:r>
      <w:r>
        <w:rPr>
          <w:rFonts w:ascii="Times New Roman" w:hAnsi="Times New Roman" w:cs="Times New Roman"/>
          <w:sz w:val="21"/>
          <w:szCs w:val="21"/>
        </w:rPr>
        <w:t xml:space="preserve">Administração Pública e o CONSELHO COMUNITÁRIO PRÓ-SEGURANÇA PÚBLICA DE SANTA BÁRBARA DO SUL-RS – CONSEPRO, inscrito no CNPJ nº 89.673.842/0001-18, com sede na Av. Coronel Victor Dumocel, nº 759, bairro centro, representada por </w:t>
      </w:r>
      <w:r>
        <w:rPr>
          <w:rFonts w:ascii="Times New Roman" w:hAnsi="Times New Roman" w:eastAsia="Times New Roman" w:cs="Times New Roman"/>
          <w:color w:val="auto"/>
          <w:sz w:val="21"/>
          <w:szCs w:val="21"/>
          <w:lang w:val="pt-BR" w:eastAsia="zh-CN" w:bidi="ar-SA"/>
        </w:rPr>
        <w:t xml:space="preserve">seu </w:t>
      </w:r>
      <w:r>
        <w:rPr>
          <w:rFonts w:ascii="Times New Roman" w:hAnsi="Times New Roman" w:cs="Times New Roman"/>
          <w:sz w:val="21"/>
          <w:szCs w:val="21"/>
        </w:rPr>
        <w:t xml:space="preserve">Presidente, </w:t>
      </w:r>
      <w:r>
        <w:rPr>
          <w:rFonts w:ascii="Times New Roman" w:hAnsi="Times New Roman" w:eastAsia="Times New Roman" w:cs="Times New Roman"/>
          <w:color w:val="auto"/>
          <w:sz w:val="21"/>
          <w:szCs w:val="21"/>
          <w:lang w:val="pt-BR" w:eastAsia="zh-CN" w:bidi="ar-SA"/>
        </w:rPr>
        <w:t xml:space="preserve">Maicon Cenci</w:t>
      </w:r>
      <w:r>
        <w:rPr>
          <w:rFonts w:ascii="Times New Roman" w:hAnsi="Times New Roman" w:cs="Times New Roman"/>
          <w:sz w:val="21"/>
          <w:szCs w:val="21"/>
        </w:rPr>
        <w:t xml:space="preserve">, inscrit</w:t>
      </w:r>
      <w:r>
        <w:rPr>
          <w:rFonts w:ascii="Times New Roman" w:hAnsi="Times New Roman" w:cs="Times New Roman"/>
          <w:sz w:val="21"/>
          <w:szCs w:val="21"/>
          <w:lang w:val="pt-BR"/>
        </w:rPr>
        <w:t xml:space="preserve">o</w:t>
      </w:r>
      <w:r>
        <w:rPr>
          <w:rFonts w:ascii="Times New Roman" w:hAnsi="Times New Roman" w:cs="Times New Roman"/>
          <w:sz w:val="21"/>
          <w:szCs w:val="21"/>
        </w:rPr>
        <w:t xml:space="preserve"> no CPF nº </w:t>
      </w:r>
      <w:r>
        <w:rPr>
          <w:rFonts w:ascii="Times New Roman" w:hAnsi="Times New Roman" w:eastAsia="Times New Roman" w:cs="Times New Roman"/>
          <w:color w:val="auto"/>
          <w:sz w:val="21"/>
          <w:szCs w:val="21"/>
          <w:lang w:val="pt-BR" w:eastAsia="zh-CN" w:bidi="ar-SA"/>
        </w:rPr>
        <w:t xml:space="preserve">016.310.130-25</w:t>
      </w:r>
      <w:r>
        <w:rPr>
          <w:rFonts w:ascii="Times New Roman" w:hAnsi="Times New Roman" w:cs="Times New Roman"/>
          <w:sz w:val="21"/>
          <w:szCs w:val="21"/>
        </w:rPr>
        <w:t xml:space="preserve">, com fundamento na Lei Federal nº 13.019/2014, bem como nos princípios que regem a Administração Pública e demais normas pertinentes, celebram este Termo de Fomento, na forma e condições estabelecidas nas seguintes cláusulas: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1. DO OBJETO </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1.1.</w:t>
      </w:r>
      <w:r>
        <w:rPr>
          <w:rFonts w:ascii="Times New Roman" w:hAnsi="Times New Roman" w:cs="Times New Roman"/>
          <w:sz w:val="21"/>
          <w:szCs w:val="21"/>
        </w:rPr>
        <w:t xml:space="preserve"> O presente Termo de Fomento tem por objeto </w:t>
      </w:r>
      <w:r>
        <w:rPr>
          <w:rFonts w:ascii="Times New Roman" w:hAnsi="Times New Roman" w:eastAsia="Times New Roman" w:cs="Times New Roman"/>
          <w:color w:val="auto"/>
          <w:sz w:val="21"/>
          <w:szCs w:val="21"/>
          <w:lang w:val="pt-BR" w:eastAsia="zh-CN" w:bidi="ar-SA"/>
        </w:rPr>
        <w:t xml:space="preserve">o repasse de valores a CONSELHO COMUNITÁRIO PRÓ-SEGURANÇA PÚBLICA DE SANTA BÁRBARA DO SUL-RS – CONSEPRO, para que este valor possa custear a contratação de um digitador que ajudará a Polícia Civil de Santa Bárbara do Sul em seus trabalhos administrativos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2. DA TRANSFERÊNCIA FINANCEIRA</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2.1.</w:t>
      </w:r>
      <w:r>
        <w:rPr>
          <w:rFonts w:ascii="Times New Roman" w:hAnsi="Times New Roman" w:cs="Times New Roman"/>
          <w:sz w:val="21"/>
          <w:szCs w:val="21"/>
        </w:rPr>
        <w:t xml:space="preserve"> A Administração Pública repassará a OSC</w:t>
      </w:r>
      <w:r>
        <w:rPr>
          <w:rFonts w:ascii="Times New Roman" w:hAnsi="Times New Roman" w:cs="Times New Roman"/>
          <w:sz w:val="21"/>
          <w:szCs w:val="21"/>
          <w:lang w:val="pt-BR"/>
        </w:rPr>
        <w:t xml:space="preserve">,</w:t>
      </w:r>
      <w:r>
        <w:rPr>
          <w:rFonts w:ascii="Times New Roman" w:hAnsi="Times New Roman" w:cs="Times New Roman"/>
          <w:sz w:val="21"/>
          <w:szCs w:val="21"/>
        </w:rPr>
        <w:t xml:space="preserve"> o valor total de R$ </w:t>
      </w:r>
      <w:r>
        <w:rPr>
          <w:rFonts w:ascii="Times New Roman" w:hAnsi="Times New Roman" w:eastAsia="Times New Roman" w:cs="Times New Roman"/>
          <w:color w:val="auto"/>
          <w:sz w:val="21"/>
          <w:szCs w:val="21"/>
          <w:lang w:val="pt-BR" w:eastAsia="zh-CN" w:bidi="ar-SA"/>
        </w:rPr>
        <w:t xml:space="preserve">31.512,00</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trinta e um mil quinhentos e doze reais)</w:t>
      </w:r>
      <w:r>
        <w:rPr>
          <w:rFonts w:ascii="Times New Roman" w:hAnsi="Times New Roman" w:cs="Times New Roman"/>
          <w:sz w:val="21"/>
          <w:szCs w:val="21"/>
        </w:rPr>
        <w:t xml:space="preserve">, sendo que R$ 16.</w:t>
      </w:r>
      <w:r>
        <w:rPr>
          <w:rFonts w:ascii="Times New Roman" w:hAnsi="Times New Roman" w:cs="Times New Roman"/>
          <w:sz w:val="21"/>
          <w:szCs w:val="21"/>
        </w:rPr>
        <w:t xml:space="preserve">96</w:t>
      </w:r>
      <w:r>
        <w:rPr>
          <w:rFonts w:ascii="Times New Roman" w:hAnsi="Times New Roman" w:cs="Times New Roman"/>
          <w:sz w:val="21"/>
          <w:szCs w:val="21"/>
        </w:rPr>
        <w:t xml:space="preserve">8,00 (dezesseis mil </w:t>
      </w:r>
      <w:r>
        <w:rPr>
          <w:rFonts w:ascii="Times New Roman" w:hAnsi="Times New Roman" w:eastAsia="Times New Roman" w:cs="Times New Roman"/>
          <w:color w:val="auto"/>
          <w:sz w:val="21"/>
          <w:szCs w:val="21"/>
          <w:lang w:val="pt-BR" w:eastAsia="zh-CN" w:bidi="ar-SA"/>
        </w:rPr>
        <w:t xml:space="preserve">novecentos e noventa e oito reais</w:t>
      </w:r>
      <w:r>
        <w:rPr>
          <w:rFonts w:ascii="Times New Roman" w:hAnsi="Times New Roman" w:cs="Times New Roman"/>
          <w:sz w:val="21"/>
          <w:szCs w:val="21"/>
        </w:rPr>
        <w:t xml:space="preserve">) serão referentes ao período de </w:t>
      </w:r>
      <w:r>
        <w:rPr>
          <w:rFonts w:ascii="Times New Roman" w:hAnsi="Times New Roman" w:eastAsia="Times New Roman" w:cs="Times New Roman"/>
          <w:color w:val="auto"/>
          <w:sz w:val="21"/>
          <w:szCs w:val="21"/>
          <w:lang w:val="pt-BR" w:eastAsia="zh-CN" w:bidi="ar-SA"/>
        </w:rPr>
        <w:t xml:space="preserve">agosto</w:t>
      </w:r>
      <w:r>
        <w:rPr>
          <w:rFonts w:ascii="Times New Roman" w:hAnsi="Times New Roman" w:cs="Times New Roman"/>
          <w:sz w:val="21"/>
          <w:szCs w:val="21"/>
        </w:rPr>
        <w:t xml:space="preserve">/2022 a </w:t>
      </w:r>
      <w:r>
        <w:rPr>
          <w:rFonts w:ascii="Times New Roman" w:hAnsi="Times New Roman" w:eastAsia="Times New Roman" w:cs="Times New Roman"/>
          <w:color w:val="auto"/>
          <w:sz w:val="21"/>
          <w:szCs w:val="21"/>
          <w:lang w:val="pt-BR" w:eastAsia="zh-CN" w:bidi="ar-SA"/>
        </w:rPr>
        <w:t xml:space="preserve">julho</w:t>
      </w:r>
      <w:r>
        <w:rPr>
          <w:rFonts w:ascii="Times New Roman" w:hAnsi="Times New Roman" w:cs="Times New Roman"/>
          <w:sz w:val="21"/>
          <w:szCs w:val="21"/>
        </w:rPr>
        <w:t xml:space="preserve">/2023, e R$ 14.544,00 (quatorze mil quinhentos e quarenta e quatro reais) serão referentes ao período de </w:t>
      </w:r>
      <w:r>
        <w:rPr>
          <w:rFonts w:ascii="Times New Roman" w:hAnsi="Times New Roman" w:eastAsia="Times New Roman" w:cs="Times New Roman"/>
          <w:color w:val="auto"/>
          <w:sz w:val="21"/>
          <w:szCs w:val="21"/>
          <w:lang w:val="pt-BR" w:eastAsia="zh-CN" w:bidi="ar-SA"/>
        </w:rPr>
        <w:t xml:space="preserve">agosto</w:t>
      </w:r>
      <w:r>
        <w:rPr>
          <w:rFonts w:ascii="Times New Roman" w:hAnsi="Times New Roman" w:cs="Times New Roman"/>
          <w:sz w:val="21"/>
          <w:szCs w:val="21"/>
        </w:rPr>
        <w:t xml:space="preserve">/2023 a </w:t>
      </w:r>
      <w:r>
        <w:rPr>
          <w:rFonts w:ascii="Times New Roman" w:hAnsi="Times New Roman" w:eastAsia="Times New Roman" w:cs="Times New Roman"/>
          <w:color w:val="auto"/>
          <w:sz w:val="21"/>
          <w:szCs w:val="21"/>
          <w:lang w:val="pt-BR" w:eastAsia="zh-CN" w:bidi="ar-SA"/>
        </w:rPr>
        <w:t xml:space="preserve">julho</w:t>
      </w:r>
      <w:r>
        <w:rPr>
          <w:rFonts w:ascii="Times New Roman" w:hAnsi="Times New Roman" w:cs="Times New Roman"/>
          <w:sz w:val="21"/>
          <w:szCs w:val="21"/>
        </w:rPr>
        <w:t xml:space="preserve">/2024, caso o presente termo seja renovado, conforme cronograma de desembolso, constante no Plano de Trabalho anexo a este Termo de Fomento e discriminado abaixo:</w:t>
      </w:r>
      <w:r/>
    </w:p>
    <w:p>
      <w:pPr>
        <w:pStyle w:val="848"/>
        <w:jc w:val="center"/>
        <w:rPr>
          <w:rFonts w:ascii="Times New Roman" w:hAnsi="Times New Roman"/>
          <w:sz w:val="21"/>
          <w:szCs w:val="21"/>
        </w:rPr>
      </w:pPr>
      <w:r>
        <w:rPr>
          <w:rFonts w:ascii="Times New Roman" w:hAnsi="Times New Roman"/>
          <w:sz w:val="21"/>
          <w:szCs w:val="21"/>
        </w:rPr>
      </w:r>
      <w:r/>
    </w:p>
    <w:tbl>
      <w:tblPr>
        <w:tblStyle w:val="884"/>
        <w:tblW w:w="9471" w:type="dxa"/>
        <w:tblInd w:w="81" w:type="dxa"/>
        <w:tblLayout w:type="fixed"/>
        <w:tblCellMar>
          <w:left w:w="108" w:type="dxa"/>
          <w:top w:w="0" w:type="dxa"/>
          <w:right w:w="108" w:type="dxa"/>
          <w:bottom w:w="0" w:type="dxa"/>
        </w:tblCellMar>
        <w:tblLook w:val="04A0" w:firstRow="1" w:lastRow="0" w:firstColumn="1" w:lastColumn="0" w:noHBand="0" w:noVBand="1"/>
      </w:tblPr>
      <w:tblGrid>
        <w:gridCol w:w="1586"/>
        <w:gridCol w:w="4197"/>
        <w:gridCol w:w="3688"/>
      </w:tblGrid>
      <w:tr>
        <w:trPr/>
        <w:tc>
          <w:tcPr>
            <w:tcBorders>
              <w:top w:val="single" w:color="000000" w:sz="4" w:space="0"/>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cs="Arial"/>
                <w:b/>
                <w:sz w:val="21"/>
                <w:szCs w:val="21"/>
              </w:rPr>
            </w:pPr>
            <w:r>
              <w:rPr>
                <w:rFonts w:ascii="Times New Roman" w:hAnsi="Times New Roman" w:cs="Arial"/>
                <w:b/>
                <w:sz w:val="21"/>
                <w:szCs w:val="21"/>
              </w:rPr>
              <w:t xml:space="preserve">MÊS</w:t>
            </w:r>
            <w:r/>
          </w:p>
        </w:tc>
        <w:tc>
          <w:tcPr>
            <w:tcBorders>
              <w:top w:val="single" w:color="000000" w:sz="4" w:space="0"/>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eastAsia="Times New Roman" w:cs="Arial"/>
                <w:b/>
                <w:color w:val="auto"/>
                <w:sz w:val="21"/>
                <w:szCs w:val="21"/>
                <w:lang w:val="pt-BR" w:eastAsia="ar-SA" w:bidi="ar-SA"/>
              </w:rPr>
            </w:pPr>
            <w:r>
              <w:rPr>
                <w:rFonts w:ascii="Times New Roman" w:hAnsi="Times New Roman" w:eastAsia="Times New Roman" w:cs="Arial"/>
                <w:b/>
                <w:color w:val="auto"/>
                <w:sz w:val="21"/>
                <w:szCs w:val="21"/>
                <w:lang w:val="pt-BR" w:eastAsia="ar-SA" w:bidi="ar-SA"/>
              </w:rPr>
              <w:t xml:space="preserve">REPASSE PELA PREFEITURA PARA 2022-2023</w:t>
            </w:r>
            <w:r/>
          </w:p>
        </w:tc>
        <w:tc>
          <w:tcPr>
            <w:tcBorders>
              <w:top w:val="single" w:color="000000" w:sz="4" w:space="0"/>
              <w:left w:val="single" w:color="000000" w:sz="4" w:space="0"/>
              <w:bottom w:val="single" w:color="000000" w:sz="4" w:space="0"/>
              <w:right w:val="single" w:color="000000" w:sz="4" w:space="0"/>
            </w:tcBorders>
            <w:tcW w:w="3688" w:type="dxa"/>
            <w:textDirection w:val="lrTb"/>
            <w:noWrap w:val="false"/>
          </w:tcPr>
          <w:p>
            <w:pPr>
              <w:pStyle w:val="848"/>
              <w:jc w:val="center"/>
              <w:spacing w:line="240" w:lineRule="auto"/>
              <w:widowControl w:val="off"/>
              <w:rPr>
                <w:rFonts w:ascii="Times New Roman" w:hAnsi="Times New Roman" w:eastAsia="Times New Roman" w:cs="Arial"/>
                <w:b/>
                <w:color w:val="auto"/>
                <w:sz w:val="21"/>
                <w:szCs w:val="21"/>
                <w:lang w:val="pt-BR" w:eastAsia="ar-SA" w:bidi="ar-SA"/>
              </w:rPr>
            </w:pPr>
            <w:r>
              <w:rPr>
                <w:rFonts w:ascii="Times New Roman" w:hAnsi="Times New Roman" w:eastAsia="Times New Roman" w:cs="Arial"/>
                <w:b/>
                <w:color w:val="auto"/>
                <w:sz w:val="21"/>
                <w:szCs w:val="21"/>
                <w:lang w:val="pt-BR" w:eastAsia="ar-SA" w:bidi="ar-SA"/>
              </w:rPr>
              <w:t xml:space="preserve">DATA DO REPASSE</w:t>
            </w:r>
            <w:r/>
          </w:p>
        </w:tc>
      </w:tr>
      <w:tr>
        <w:trPr/>
        <w:tc>
          <w:tcPr>
            <w:tcBorders>
              <w:top w:val="single" w:color="000000" w:sz="4" w:space="0"/>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Agosto</w:t>
            </w:r>
            <w:r/>
          </w:p>
        </w:tc>
        <w:tc>
          <w:tcPr>
            <w:tcBorders>
              <w:top w:val="single" w:color="000000" w:sz="4" w:space="0"/>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R$ 2.424,00</w:t>
            </w:r>
            <w:r/>
          </w:p>
        </w:tc>
        <w:tc>
          <w:tcPr>
            <w:tcBorders>
              <w:top w:val="single" w:color="000000" w:sz="4" w:space="0"/>
              <w:left w:val="single" w:color="000000" w:sz="4" w:space="0"/>
              <w:bottom w:val="single" w:color="000000" w:sz="4" w:space="0"/>
              <w:right w:val="single" w:color="000000" w:sz="4" w:space="0"/>
            </w:tcBorders>
            <w:tcW w:w="3688"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Até o dia 31/07/2022</w:t>
            </w:r>
            <w:r/>
          </w:p>
        </w:tc>
      </w:tr>
      <w:tr>
        <w:trPr/>
        <w:tc>
          <w:tcPr>
            <w:tcBorders>
              <w:top w:val="single" w:color="000000" w:sz="4" w:space="0"/>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Setembro</w:t>
            </w:r>
            <w:r/>
          </w:p>
        </w:tc>
        <w:tc>
          <w:tcPr>
            <w:tcBorders>
              <w:top w:val="single" w:color="000000" w:sz="4" w:space="0"/>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R$ 2.424,00</w:t>
            </w:r>
            <w:r/>
          </w:p>
        </w:tc>
        <w:tc>
          <w:tcPr>
            <w:tcBorders>
              <w:top w:val="single" w:color="000000" w:sz="4" w:space="0"/>
              <w:left w:val="single" w:color="000000" w:sz="4" w:space="0"/>
              <w:bottom w:val="single" w:color="000000" w:sz="4" w:space="0"/>
              <w:right w:val="single" w:color="000000" w:sz="4" w:space="0"/>
            </w:tcBorders>
            <w:tcW w:w="3688" w:type="dxa"/>
            <w:vMerge w:val="restart"/>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Até o 10º dia útil do mês de referência</w:t>
            </w:r>
            <w:r/>
          </w:p>
        </w:tc>
      </w:tr>
      <w:tr>
        <w:trPr/>
        <w:tc>
          <w:tcPr>
            <w:tcBorders>
              <w:top w:val="single" w:color="000000" w:sz="4" w:space="0"/>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Outubro</w:t>
            </w:r>
            <w:r/>
          </w:p>
        </w:tc>
        <w:tc>
          <w:tcPr>
            <w:tcBorders>
              <w:top w:val="single" w:color="000000" w:sz="4" w:space="0"/>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Novembro</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Dezembro</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Janeiro/2023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Fevereiro/2023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Março/2023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Abril/2023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Maio/2023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Junho/2023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Julho/2023</w:t>
            </w:r>
            <w:r/>
          </w:p>
        </w:tc>
        <w:tc>
          <w:tcPr>
            <w:tcBorders>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88"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top w:val="single" w:color="000000" w:sz="4" w:space="0"/>
              <w:left w:val="single" w:color="000000" w:sz="4" w:space="0"/>
              <w:bottom w:val="single" w:color="000000" w:sz="4" w:space="0"/>
              <w:right w:val="single" w:color="000000" w:sz="4" w:space="0"/>
            </w:tcBorders>
            <w:tcW w:w="1586" w:type="dxa"/>
            <w:textDirection w:val="lrTb"/>
            <w:noWrap w:val="false"/>
          </w:tcPr>
          <w:p>
            <w:pPr>
              <w:pStyle w:val="848"/>
              <w:jc w:val="center"/>
              <w:spacing w:line="240" w:lineRule="auto"/>
              <w:widowControl w:val="off"/>
              <w:rPr>
                <w:rFonts w:ascii="Times New Roman" w:hAnsi="Times New Roman"/>
                <w:b/>
                <w:sz w:val="21"/>
                <w:szCs w:val="21"/>
              </w:rPr>
            </w:pPr>
            <w:r>
              <w:rPr>
                <w:rFonts w:ascii="Times New Roman" w:hAnsi="Times New Roman"/>
                <w:b/>
                <w:sz w:val="21"/>
                <w:szCs w:val="21"/>
              </w:rPr>
              <w:t xml:space="preserve">TOTAL:</w:t>
            </w:r>
            <w:r/>
          </w:p>
        </w:tc>
        <w:tc>
          <w:tcPr>
            <w:tcBorders>
              <w:top w:val="single" w:color="000000" w:sz="4" w:space="0"/>
              <w:left w:val="single" w:color="000000" w:sz="4" w:space="0"/>
              <w:bottom w:val="single" w:color="000000" w:sz="4" w:space="0"/>
              <w:right w:val="single" w:color="000000" w:sz="4" w:space="0"/>
            </w:tcBorders>
            <w:tcW w:w="4197"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R$ 16.968,00</w:t>
            </w:r>
            <w:r/>
          </w:p>
        </w:tc>
        <w:tc>
          <w:tcPr>
            <w:tcBorders>
              <w:top w:val="single" w:color="000000" w:sz="4" w:space="0"/>
              <w:left w:val="single" w:color="000000" w:sz="4" w:space="0"/>
              <w:bottom w:val="single" w:color="000000" w:sz="4" w:space="0"/>
              <w:right w:val="single" w:color="000000" w:sz="4" w:space="0"/>
            </w:tcBorders>
            <w:tcW w:w="3688" w:type="dxa"/>
            <w:textDirection w:val="lrTb"/>
            <w:noWrap w:val="false"/>
          </w:tcPr>
          <w:p>
            <w:pPr>
              <w:pStyle w:val="848"/>
              <w:jc w:val="center"/>
              <w:spacing w:line="240" w:lineRule="auto"/>
              <w:widowControl w:val="off"/>
              <w:rPr>
                <w:rFonts w:ascii="Times New Roman" w:hAnsi="Times New Roman"/>
                <w:b/>
                <w:sz w:val="21"/>
                <w:szCs w:val="21"/>
              </w:rPr>
            </w:pPr>
            <w:r>
              <w:rPr>
                <w:rFonts w:ascii="Times New Roman" w:hAnsi="Times New Roman"/>
                <w:b/>
                <w:sz w:val="21"/>
                <w:szCs w:val="21"/>
              </w:rPr>
              <w:t xml:space="preserve">-</w:t>
            </w:r>
            <w:r/>
          </w:p>
        </w:tc>
      </w:tr>
    </w:tbl>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2.2.</w:t>
      </w:r>
      <w:r>
        <w:rPr>
          <w:rFonts w:ascii="Times New Roman" w:hAnsi="Times New Roman" w:cs="Times New Roman"/>
          <w:sz w:val="21"/>
          <w:szCs w:val="21"/>
        </w:rPr>
        <w:t xml:space="preserve"> Em caso de celebração de aditivos, deverão ser indicados nos mesmos, os créditos e empenhos para cobertura de cada parcela da despesa a ser transferida.</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2.3.</w:t>
      </w:r>
      <w:r>
        <w:rPr>
          <w:rFonts w:ascii="Times New Roman" w:hAnsi="Times New Roman" w:cs="Times New Roman"/>
          <w:sz w:val="21"/>
          <w:szCs w:val="21"/>
        </w:rPr>
        <w:t xml:space="preserve"> Na ocorrência de cancelamento de Restos a Pagar, o quantitativo poderá ser reduzido até a etapa que apresente funcionalidade, mediante aprovação prévia da Administração Pública.</w:t>
      </w:r>
      <w:r/>
    </w:p>
    <w:p>
      <w:pPr>
        <w:pStyle w:val="877"/>
        <w:ind w:firstLine="567"/>
        <w:jc w:val="both"/>
        <w:spacing w:before="0" w:after="0"/>
        <w:rPr>
          <w:rFonts w:ascii="Times New Roman" w:hAnsi="Times New Roman"/>
          <w:sz w:val="21"/>
          <w:szCs w:val="21"/>
        </w:rPr>
      </w:pPr>
      <w:r>
        <w:rPr>
          <w:rFonts w:ascii="Times New Roman" w:hAnsi="Times New Roman" w:cs="Times New Roman"/>
          <w:b/>
          <w:bCs/>
          <w:sz w:val="21"/>
          <w:szCs w:val="21"/>
        </w:rPr>
        <w:t xml:space="preserve">2.4.</w:t>
      </w:r>
      <w:r>
        <w:rPr>
          <w:rFonts w:ascii="Times New Roman" w:hAnsi="Times New Roman" w:cs="Times New Roman"/>
          <w:sz w:val="21"/>
          <w:szCs w:val="21"/>
        </w:rPr>
        <w:t xml:space="preserve"> As dotações orçamentárias para cobrir os gastos previstos nos termos serão as seguintes, sem prejuízo de emissão de suplementações caso necessário for :</w:t>
      </w:r>
      <w:r/>
    </w:p>
    <w:p>
      <w:pPr>
        <w:pStyle w:val="877"/>
        <w:ind w:firstLine="567"/>
        <w:jc w:val="both"/>
        <w:spacing w:before="0" w:after="0"/>
        <w:rPr>
          <w:rFonts w:ascii="Times New Roman" w:hAnsi="Times New Roman" w:cs="Times New Roman"/>
          <w:sz w:val="21"/>
          <w:szCs w:val="21"/>
        </w:rPr>
      </w:pPr>
      <w:r>
        <w:rPr>
          <w:rFonts w:ascii="Times New Roman" w:hAnsi="Times New Roman" w:cs="Times New Roman"/>
          <w:sz w:val="21"/>
          <w:szCs w:val="21"/>
        </w:rPr>
      </w:r>
      <w:r/>
    </w:p>
    <w:tbl>
      <w:tblPr>
        <w:tblStyle w:val="884"/>
        <w:tblW w:w="5670" w:type="dxa"/>
        <w:tblInd w:w="70" w:type="dxa"/>
        <w:tblLayout w:type="fixed"/>
        <w:tblCellMar>
          <w:left w:w="70" w:type="dxa"/>
          <w:top w:w="55" w:type="dxa"/>
          <w:right w:w="70" w:type="dxa"/>
          <w:bottom w:w="55" w:type="dxa"/>
        </w:tblCellMar>
        <w:tblLook w:val="04A0" w:firstRow="1" w:lastRow="0" w:firstColumn="1" w:lastColumn="0" w:noHBand="0" w:noVBand="1"/>
      </w:tblPr>
      <w:tblGrid>
        <w:gridCol w:w="5670"/>
      </w:tblGrid>
      <w:tr>
        <w:trPr>
          <w:trHeight w:val="540"/>
        </w:trPr>
        <w:tc>
          <w:tcPr>
            <w:shd w:val="clear" w:color="auto" w:fill="auto"/>
            <w:tcBorders>
              <w:top w:val="single" w:color="000000" w:sz="4" w:space="0"/>
              <w:left w:val="single" w:color="000000" w:sz="4" w:space="0"/>
              <w:bottom w:val="single" w:color="000000" w:sz="4" w:space="0"/>
              <w:right w:val="single" w:color="000000" w:sz="4" w:space="0"/>
            </w:tcBorders>
            <w:tcW w:w="5670" w:type="dxa"/>
            <w:textDirection w:val="lrTb"/>
            <w:noWrap w:val="false"/>
          </w:tcPr>
          <w:p>
            <w:pPr>
              <w:pStyle w:val="848"/>
              <w:jc w:val="both"/>
              <w:spacing w:before="0" w:after="0"/>
              <w:widowControl w:val="off"/>
              <w:rPr>
                <w:rFonts w:ascii="Times New Roman" w:hAnsi="Times New Roman"/>
                <w:b/>
                <w:bCs/>
                <w:sz w:val="21"/>
                <w:szCs w:val="21"/>
              </w:rPr>
            </w:pPr>
            <w:r>
              <w:rPr>
                <w:rFonts w:ascii="Times New Roman" w:hAnsi="Times New Roman"/>
                <w:b/>
                <w:bCs/>
                <w:i w:val="0"/>
                <w:iCs w:val="0"/>
                <w:sz w:val="21"/>
                <w:szCs w:val="21"/>
                <w:shd w:val="clear" w:color="auto" w:fill="auto"/>
              </w:rPr>
              <w:t xml:space="preserve">08 – </w:t>
            </w:r>
            <w:r>
              <w:rPr>
                <w:rFonts w:ascii="Times New Roman" w:hAnsi="Times New Roman" w:eastAsia="Times New Roman" w:cs="Times New Roman"/>
                <w:b/>
                <w:bCs/>
                <w:i w:val="0"/>
                <w:iCs w:val="0"/>
                <w:color w:val="000000"/>
                <w:sz w:val="21"/>
                <w:szCs w:val="21"/>
                <w:shd w:val="clear" w:color="auto" w:fill="auto"/>
                <w:lang w:val="pt-BR" w:eastAsia="ar-SA" w:bidi="ar-SA"/>
              </w:rPr>
              <w:t xml:space="preserve">Gabinete do Prefeito</w:t>
            </w:r>
            <w:r/>
          </w:p>
        </w:tc>
      </w:tr>
      <w:tr>
        <w:trPr>
          <w:trHeight w:val="540"/>
        </w:trPr>
        <w:tc>
          <w:tcPr>
            <w:shd w:val="clear" w:color="auto" w:fill="auto"/>
            <w:tcBorders>
              <w:left w:val="single" w:color="000000" w:sz="4" w:space="0"/>
              <w:bottom w:val="single" w:color="000000" w:sz="4" w:space="0"/>
              <w:right w:val="single" w:color="000000" w:sz="4" w:space="0"/>
            </w:tcBorders>
            <w:tcW w:w="5670" w:type="dxa"/>
            <w:textDirection w:val="lrTb"/>
            <w:noWrap w:val="false"/>
          </w:tcPr>
          <w:p>
            <w:pPr>
              <w:pStyle w:val="848"/>
              <w:jc w:val="both"/>
              <w:spacing w:before="0" w:after="0"/>
              <w:widowControl w:val="off"/>
              <w:rPr>
                <w:rFonts w:ascii="Times New Roman" w:hAnsi="Times New Roman"/>
                <w:sz w:val="21"/>
                <w:szCs w:val="21"/>
              </w:rPr>
            </w:pPr>
            <w:r>
              <w:rPr>
                <w:rFonts w:ascii="Times New Roman" w:hAnsi="Times New Roman" w:eastAsia="Times New Roman" w:cs="Times New Roman"/>
                <w:i w:val="0"/>
                <w:iCs w:val="0"/>
                <w:color w:val="auto"/>
                <w:sz w:val="21"/>
                <w:szCs w:val="21"/>
                <w:lang w:val="pt-BR" w:eastAsia="ar-SA" w:bidi="ar-SA"/>
              </w:rPr>
              <w:t xml:space="preserve">02</w:t>
            </w:r>
            <w:r>
              <w:rPr>
                <w:rFonts w:ascii="Times New Roman" w:hAnsi="Times New Roman"/>
                <w:i w:val="0"/>
                <w:iCs w:val="0"/>
                <w:sz w:val="21"/>
                <w:szCs w:val="21"/>
              </w:rPr>
              <w:t xml:space="preserve">.01.</w:t>
            </w:r>
            <w:r>
              <w:rPr>
                <w:rFonts w:ascii="Times New Roman" w:hAnsi="Times New Roman" w:eastAsia="Times New Roman" w:cs="Times New Roman"/>
                <w:i w:val="0"/>
                <w:iCs w:val="0"/>
                <w:color w:val="auto"/>
                <w:sz w:val="21"/>
                <w:szCs w:val="21"/>
                <w:lang w:val="pt-BR" w:eastAsia="ar-SA" w:bidi="ar-SA"/>
              </w:rPr>
              <w:t xml:space="preserve">06</w:t>
            </w:r>
            <w:r>
              <w:rPr>
                <w:rFonts w:ascii="Times New Roman" w:hAnsi="Times New Roman"/>
                <w:i w:val="0"/>
                <w:iCs w:val="0"/>
                <w:sz w:val="21"/>
                <w:szCs w:val="21"/>
              </w:rPr>
              <w:t xml:space="preserve">.</w:t>
            </w:r>
            <w:r>
              <w:rPr>
                <w:rFonts w:ascii="Times New Roman" w:hAnsi="Times New Roman" w:eastAsia="Times New Roman" w:cs="Times New Roman"/>
                <w:i w:val="0"/>
                <w:iCs w:val="0"/>
                <w:color w:val="auto"/>
                <w:sz w:val="21"/>
                <w:szCs w:val="21"/>
                <w:lang w:val="pt-BR" w:eastAsia="ar-SA" w:bidi="ar-SA"/>
              </w:rPr>
              <w:t xml:space="preserve">0181</w:t>
            </w:r>
            <w:r>
              <w:rPr>
                <w:rFonts w:ascii="Times New Roman" w:hAnsi="Times New Roman"/>
                <w:i w:val="0"/>
                <w:iCs w:val="0"/>
                <w:sz w:val="21"/>
                <w:szCs w:val="21"/>
              </w:rPr>
              <w:t xml:space="preserve">.</w:t>
            </w:r>
            <w:r>
              <w:rPr>
                <w:rFonts w:ascii="Times New Roman" w:hAnsi="Times New Roman" w:eastAsia="Times New Roman" w:cs="Times New Roman"/>
                <w:i w:val="0"/>
                <w:iCs w:val="0"/>
                <w:color w:val="auto"/>
                <w:sz w:val="21"/>
                <w:szCs w:val="21"/>
                <w:lang w:val="pt-BR" w:eastAsia="ar-SA" w:bidi="ar-SA"/>
              </w:rPr>
              <w:t xml:space="preserve">024</w:t>
            </w:r>
            <w:r>
              <w:rPr>
                <w:rFonts w:ascii="Times New Roman" w:hAnsi="Times New Roman"/>
                <w:i w:val="0"/>
                <w:iCs w:val="0"/>
                <w:sz w:val="21"/>
                <w:szCs w:val="21"/>
              </w:rPr>
              <w:t xml:space="preserve"> 0.023 Apoio a Entidade de </w:t>
            </w:r>
            <w:r>
              <w:rPr>
                <w:rFonts w:ascii="Times New Roman" w:hAnsi="Times New Roman" w:eastAsia="Times New Roman" w:cs="Times New Roman"/>
                <w:i w:val="0"/>
                <w:iCs w:val="0"/>
                <w:color w:val="auto"/>
                <w:sz w:val="21"/>
                <w:szCs w:val="21"/>
                <w:lang w:val="pt-BR" w:eastAsia="ar-SA" w:bidi="ar-SA"/>
              </w:rPr>
              <w:t xml:space="preserve">Segurança Pública</w:t>
            </w:r>
            <w:r/>
          </w:p>
        </w:tc>
      </w:tr>
      <w:tr>
        <w:trPr>
          <w:trHeight w:val="315"/>
        </w:trPr>
        <w:tc>
          <w:tcPr>
            <w:shd w:val="clear" w:color="auto" w:fill="auto"/>
            <w:tcBorders>
              <w:left w:val="single" w:color="000000" w:sz="4" w:space="0"/>
              <w:bottom w:val="single" w:color="000000" w:sz="4" w:space="0"/>
              <w:right w:val="single" w:color="000000" w:sz="4" w:space="0"/>
            </w:tcBorders>
            <w:tcW w:w="5670" w:type="dxa"/>
            <w:textDirection w:val="lrTb"/>
            <w:noWrap w:val="false"/>
          </w:tcPr>
          <w:p>
            <w:pPr>
              <w:pStyle w:val="848"/>
              <w:jc w:val="both"/>
              <w:spacing w:before="0" w:after="0"/>
              <w:widowControl w:val="off"/>
              <w:rPr>
                <w:rFonts w:ascii="Times New Roman" w:hAnsi="Times New Roman"/>
                <w:sz w:val="21"/>
                <w:szCs w:val="21"/>
              </w:rPr>
            </w:pPr>
            <w:r>
              <w:rPr>
                <w:rFonts w:ascii="Times New Roman" w:hAnsi="Times New Roman"/>
                <w:i w:val="0"/>
                <w:iCs w:val="0"/>
                <w:sz w:val="21"/>
                <w:szCs w:val="21"/>
              </w:rPr>
              <w:t xml:space="preserve">3350.</w:t>
            </w:r>
            <w:r>
              <w:rPr>
                <w:rFonts w:ascii="Times New Roman" w:hAnsi="Times New Roman" w:eastAsia="Times New Roman" w:cs="Times New Roman"/>
                <w:i w:val="0"/>
                <w:iCs w:val="0"/>
                <w:color w:val="auto"/>
                <w:sz w:val="21"/>
                <w:szCs w:val="21"/>
                <w:lang w:val="pt-BR" w:eastAsia="ar-SA" w:bidi="ar-SA"/>
              </w:rPr>
              <w:t xml:space="preserve">39</w:t>
            </w:r>
            <w:r>
              <w:rPr>
                <w:rFonts w:ascii="Times New Roman" w:hAnsi="Times New Roman"/>
                <w:i w:val="0"/>
                <w:iCs w:val="0"/>
                <w:sz w:val="21"/>
                <w:szCs w:val="21"/>
              </w:rPr>
              <w:t xml:space="preserve">.00.00.00 </w:t>
            </w:r>
            <w:r>
              <w:rPr>
                <w:rFonts w:ascii="Times New Roman" w:hAnsi="Times New Roman" w:eastAsia="Times New Roman" w:cs="Times New Roman"/>
                <w:i w:val="0"/>
                <w:iCs w:val="0"/>
                <w:color w:val="auto"/>
                <w:sz w:val="21"/>
                <w:szCs w:val="21"/>
                <w:lang w:val="pt-BR" w:eastAsia="ar-SA" w:bidi="ar-SA"/>
              </w:rPr>
              <w:t xml:space="preserve">Outros Serviços de Terceiros – Pessoa Jurídica</w:t>
            </w:r>
            <w:r/>
          </w:p>
        </w:tc>
      </w:tr>
    </w:tbl>
    <w:p>
      <w:pPr>
        <w:pStyle w:val="877"/>
        <w:ind w:firstLine="567"/>
        <w:jc w:val="both"/>
        <w:spacing w:before="0" w:after="0"/>
        <w:rPr>
          <w:rFonts w:ascii="Times New Roman" w:hAnsi="Times New Roman" w:cs="Times New Roman"/>
          <w:b/>
          <w:sz w:val="21"/>
          <w:szCs w:val="21"/>
        </w:rPr>
      </w:pPr>
      <w:r>
        <w:rPr>
          <w:rFonts w:ascii="Times New Roman" w:hAnsi="Times New Roman" w:cs="Times New Roman"/>
          <w:b/>
          <w:sz w:val="21"/>
          <w:szCs w:val="21"/>
        </w:rPr>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2.5. </w:t>
      </w:r>
      <w:r>
        <w:rPr>
          <w:rFonts w:ascii="Times New Roman" w:hAnsi="Times New Roman" w:cs="Times New Roman"/>
          <w:b w:val="0"/>
          <w:bCs w:val="0"/>
          <w:sz w:val="21"/>
          <w:szCs w:val="21"/>
        </w:rPr>
        <w:t xml:space="preserve">Os valores previstos para o ano de </w:t>
      </w:r>
      <w:r>
        <w:rPr>
          <w:rFonts w:ascii="Times New Roman" w:hAnsi="Times New Roman" w:eastAsia="Times New Roman" w:cs="Times New Roman"/>
          <w:b w:val="0"/>
          <w:bCs w:val="0"/>
          <w:color w:val="auto"/>
          <w:sz w:val="21"/>
          <w:szCs w:val="21"/>
          <w:lang w:val="pt-BR" w:eastAsia="zh-CN" w:bidi="ar-SA"/>
        </w:rPr>
        <w:t xml:space="preserve">2023</w:t>
      </w:r>
      <w:r>
        <w:rPr>
          <w:rFonts w:ascii="Times New Roman" w:hAnsi="Times New Roman" w:cs="Times New Roman"/>
          <w:b w:val="0"/>
          <w:bCs w:val="0"/>
          <w:sz w:val="21"/>
          <w:szCs w:val="21"/>
        </w:rPr>
        <w:t xml:space="preserve"> e </w:t>
      </w:r>
      <w:r>
        <w:rPr>
          <w:rFonts w:ascii="Times New Roman" w:hAnsi="Times New Roman" w:eastAsia="Times New Roman" w:cs="Times New Roman"/>
          <w:b w:val="0"/>
          <w:bCs w:val="0"/>
          <w:color w:val="auto"/>
          <w:sz w:val="21"/>
          <w:szCs w:val="21"/>
          <w:lang w:val="pt-BR" w:eastAsia="zh-CN" w:bidi="ar-SA"/>
        </w:rPr>
        <w:t xml:space="preserve">2024</w:t>
      </w:r>
      <w:r>
        <w:rPr>
          <w:rFonts w:ascii="Times New Roman" w:hAnsi="Times New Roman" w:cs="Times New Roman"/>
          <w:b w:val="0"/>
          <w:bCs w:val="0"/>
          <w:sz w:val="21"/>
          <w:szCs w:val="21"/>
        </w:rPr>
        <w:t xml:space="preserve"> referente ao período de </w:t>
      </w:r>
      <w:r>
        <w:rPr>
          <w:rFonts w:ascii="Times New Roman" w:hAnsi="Times New Roman" w:eastAsia="Times New Roman" w:cs="Times New Roman"/>
          <w:b w:val="0"/>
          <w:bCs w:val="0"/>
          <w:color w:val="auto"/>
          <w:sz w:val="21"/>
          <w:szCs w:val="21"/>
          <w:lang w:val="pt-BR" w:eastAsia="zh-CN" w:bidi="ar-SA"/>
        </w:rPr>
        <w:t xml:space="preserve">agosto</w:t>
      </w:r>
      <w:r>
        <w:rPr>
          <w:rFonts w:ascii="Times New Roman" w:hAnsi="Times New Roman" w:cs="Times New Roman"/>
          <w:b w:val="0"/>
          <w:bCs w:val="0"/>
          <w:sz w:val="21"/>
          <w:szCs w:val="21"/>
        </w:rPr>
        <w:t xml:space="preserve">/2023 a </w:t>
      </w:r>
      <w:r>
        <w:rPr>
          <w:rFonts w:ascii="Times New Roman" w:hAnsi="Times New Roman" w:eastAsia="Times New Roman" w:cs="Times New Roman"/>
          <w:b w:val="0"/>
          <w:bCs w:val="0"/>
          <w:color w:val="auto"/>
          <w:sz w:val="21"/>
          <w:szCs w:val="21"/>
          <w:lang w:val="pt-BR" w:eastAsia="zh-CN" w:bidi="ar-SA"/>
        </w:rPr>
        <w:t xml:space="preserve">julho</w:t>
      </w:r>
      <w:r>
        <w:rPr>
          <w:rFonts w:ascii="Times New Roman" w:hAnsi="Times New Roman" w:cs="Times New Roman"/>
          <w:b w:val="0"/>
          <w:bCs w:val="0"/>
          <w:sz w:val="21"/>
          <w:szCs w:val="21"/>
        </w:rPr>
        <w:t xml:space="preserve">/2024, ficarão dispostos abaixo, sem prejuízo de sua majoração utilizando o IPCA como índice indexador de reajuste ou de diminuição dos valores desde que justificado pela parte que proceder a referida diminuição:</w:t>
      </w:r>
      <w:r/>
    </w:p>
    <w:tbl>
      <w:tblPr>
        <w:tblStyle w:val="884"/>
        <w:tblW w:w="9471" w:type="dxa"/>
        <w:tblInd w:w="81" w:type="dxa"/>
        <w:tblLayout w:type="fixed"/>
        <w:tblCellMar>
          <w:left w:w="108" w:type="dxa"/>
          <w:top w:w="0" w:type="dxa"/>
          <w:right w:w="108" w:type="dxa"/>
          <w:bottom w:w="0" w:type="dxa"/>
        </w:tblCellMar>
        <w:tblLook w:val="04A0" w:firstRow="1" w:lastRow="0" w:firstColumn="1" w:lastColumn="0" w:noHBand="0" w:noVBand="1"/>
      </w:tblPr>
      <w:tblGrid>
        <w:gridCol w:w="1639"/>
        <w:gridCol w:w="4203"/>
        <w:gridCol w:w="3629"/>
      </w:tblGrid>
      <w:tr>
        <w:trPr/>
        <w:tc>
          <w:tcPr>
            <w:tcBorders>
              <w:top w:val="single" w:color="000000" w:sz="4" w:space="0"/>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cs="Arial"/>
                <w:b/>
                <w:sz w:val="21"/>
                <w:szCs w:val="21"/>
              </w:rPr>
            </w:pPr>
            <w:r>
              <w:rPr>
                <w:rFonts w:ascii="Times New Roman" w:hAnsi="Times New Roman" w:cs="Arial"/>
                <w:b/>
                <w:sz w:val="21"/>
                <w:szCs w:val="21"/>
              </w:rPr>
              <w:t xml:space="preserve">MÊS</w:t>
            </w:r>
            <w:r/>
          </w:p>
        </w:tc>
        <w:tc>
          <w:tcPr>
            <w:tcBorders>
              <w:top w:val="single" w:color="000000" w:sz="4" w:space="0"/>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eastAsia="Times New Roman" w:cs="Arial"/>
                <w:b/>
                <w:color w:val="auto"/>
                <w:sz w:val="21"/>
                <w:szCs w:val="21"/>
                <w:lang w:val="pt-BR" w:eastAsia="ar-SA" w:bidi="ar-SA"/>
              </w:rPr>
            </w:pPr>
            <w:r>
              <w:rPr>
                <w:rFonts w:ascii="Times New Roman" w:hAnsi="Times New Roman" w:eastAsia="Times New Roman" w:cs="Arial"/>
                <w:b/>
                <w:color w:val="auto"/>
                <w:sz w:val="21"/>
                <w:szCs w:val="21"/>
                <w:lang w:val="pt-BR" w:eastAsia="ar-SA" w:bidi="ar-SA"/>
              </w:rPr>
              <w:t xml:space="preserve">REPASSE PELA PREFEITURA PARA 2023-2024</w:t>
            </w:r>
            <w:r/>
          </w:p>
        </w:tc>
        <w:tc>
          <w:tcPr>
            <w:tcBorders>
              <w:top w:val="single" w:color="000000" w:sz="4" w:space="0"/>
              <w:left w:val="single" w:color="000000" w:sz="4" w:space="0"/>
              <w:bottom w:val="single" w:color="000000" w:sz="4" w:space="0"/>
              <w:right w:val="single" w:color="000000" w:sz="4" w:space="0"/>
            </w:tcBorders>
            <w:tcW w:w="3629" w:type="dxa"/>
            <w:textDirection w:val="lrTb"/>
            <w:noWrap w:val="false"/>
          </w:tcPr>
          <w:p>
            <w:pPr>
              <w:pStyle w:val="848"/>
              <w:jc w:val="center"/>
              <w:spacing w:line="240" w:lineRule="auto"/>
              <w:widowControl w:val="off"/>
              <w:rPr>
                <w:rFonts w:ascii="Times New Roman" w:hAnsi="Times New Roman" w:eastAsia="Times New Roman" w:cs="Arial"/>
                <w:b/>
                <w:color w:val="auto"/>
                <w:sz w:val="21"/>
                <w:szCs w:val="21"/>
                <w:lang w:val="pt-BR" w:eastAsia="ar-SA" w:bidi="ar-SA"/>
              </w:rPr>
            </w:pPr>
            <w:r>
              <w:rPr>
                <w:rFonts w:ascii="Times New Roman" w:hAnsi="Times New Roman" w:eastAsia="Times New Roman" w:cs="Arial"/>
                <w:b/>
                <w:color w:val="auto"/>
                <w:sz w:val="21"/>
                <w:szCs w:val="21"/>
                <w:lang w:val="pt-BR" w:eastAsia="ar-SA" w:bidi="ar-SA"/>
              </w:rPr>
              <w:t xml:space="preserve">DATA DO REPASSE</w:t>
            </w:r>
            <w:r/>
          </w:p>
        </w:tc>
      </w:tr>
      <w:tr>
        <w:trPr/>
        <w:tc>
          <w:tcPr>
            <w:tcBorders>
              <w:top w:val="single" w:color="000000" w:sz="4" w:space="0"/>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Agosto/2023</w:t>
            </w:r>
            <w:r/>
          </w:p>
        </w:tc>
        <w:tc>
          <w:tcPr>
            <w:tcBorders>
              <w:top w:val="single" w:color="000000" w:sz="4" w:space="0"/>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restart"/>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Até o 10º dia útil do mês de referência</w:t>
            </w:r>
            <w:r/>
          </w:p>
        </w:tc>
      </w:tr>
      <w:tr>
        <w:trPr/>
        <w:tc>
          <w:tcPr>
            <w:tcBorders>
              <w:top w:val="single" w:color="000000" w:sz="4" w:space="0"/>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Setembro/2023</w:t>
            </w:r>
            <w:r/>
          </w:p>
        </w:tc>
        <w:tc>
          <w:tcPr>
            <w:tcBorders>
              <w:top w:val="single" w:color="000000" w:sz="4" w:space="0"/>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Outubro/2023</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r>
            <w:r/>
          </w:p>
        </w:tc>
      </w:tr>
      <w:tr>
        <w:trPr/>
        <w:tc>
          <w:tcPr>
            <w:tcBorders>
              <w:top w:val="single" w:color="000000" w:sz="4" w:space="0"/>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Novembro/2023</w:t>
            </w:r>
            <w:r/>
          </w:p>
        </w:tc>
        <w:tc>
          <w:tcPr>
            <w:tcBorders>
              <w:top w:val="single" w:color="000000" w:sz="4" w:space="0"/>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Dezembro/2023</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Janeiro/202</w:t>
            </w:r>
            <w:r>
              <w:rPr>
                <w:rFonts w:ascii="Times New Roman" w:hAnsi="Times New Roman" w:eastAsia="Times New Roman" w:cs="Times New Roman"/>
                <w:color w:val="auto"/>
                <w:sz w:val="21"/>
                <w:szCs w:val="21"/>
                <w:lang w:val="pt-BR" w:eastAsia="ar-SA" w:bidi="ar-SA"/>
              </w:rPr>
              <w:t xml:space="preserve">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Fevereiro/2024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Março/2024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Abril/2024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Maio/2024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Junho/2024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Julho/2024</w:t>
            </w:r>
            <w:r/>
          </w:p>
        </w:tc>
        <w:tc>
          <w:tcPr>
            <w:tcBorders>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eastAsia="Times New Roman" w:cs="Times New Roman"/>
                <w:color w:val="auto"/>
                <w:sz w:val="21"/>
                <w:szCs w:val="21"/>
                <w:lang w:val="pt-BR" w:eastAsia="ar-SA" w:bidi="ar-SA"/>
              </w:rPr>
              <w:t xml:space="preserve">R$ 1.212,00</w:t>
            </w:r>
            <w:r/>
          </w:p>
        </w:tc>
        <w:tc>
          <w:tcPr>
            <w:tcBorders>
              <w:top w:val="single" w:color="000000" w:sz="4" w:space="0"/>
              <w:left w:val="single" w:color="000000" w:sz="4" w:space="0"/>
              <w:bottom w:val="single" w:color="000000" w:sz="4" w:space="0"/>
              <w:right w:val="single" w:color="000000" w:sz="4" w:space="0"/>
            </w:tcBorders>
            <w:tcW w:w="3629" w:type="dxa"/>
            <w:vMerge w:val="continue"/>
            <w:textDirection w:val="lrTb"/>
            <w:noWrap w:val="false"/>
          </w:tcPr>
          <w:p>
            <w:pPr>
              <w:pStyle w:val="848"/>
              <w:jc w:val="center"/>
              <w:spacing w:line="240" w:lineRule="auto"/>
              <w:widowControl w:val="off"/>
              <w:rPr>
                <w:rFonts w:ascii="Times New Roman" w:hAnsi="Times New Roman"/>
                <w:sz w:val="21"/>
                <w:szCs w:val="21"/>
              </w:rPr>
            </w:pPr>
            <w:r>
              <w:rPr>
                <w:rFonts w:ascii="Times New Roman" w:hAnsi="Times New Roman"/>
                <w:sz w:val="21"/>
                <w:szCs w:val="21"/>
              </w:rPr>
            </w:r>
            <w:r/>
          </w:p>
        </w:tc>
      </w:tr>
      <w:tr>
        <w:trPr/>
        <w:tc>
          <w:tcPr>
            <w:tcBorders>
              <w:top w:val="single" w:color="000000" w:sz="4" w:space="0"/>
              <w:left w:val="single" w:color="000000" w:sz="4" w:space="0"/>
              <w:bottom w:val="single" w:color="000000" w:sz="4" w:space="0"/>
              <w:right w:val="single" w:color="000000" w:sz="4" w:space="0"/>
            </w:tcBorders>
            <w:tcW w:w="1639" w:type="dxa"/>
            <w:textDirection w:val="lrTb"/>
            <w:noWrap w:val="false"/>
          </w:tcPr>
          <w:p>
            <w:pPr>
              <w:pStyle w:val="848"/>
              <w:jc w:val="center"/>
              <w:spacing w:line="240" w:lineRule="auto"/>
              <w:widowControl w:val="off"/>
              <w:rPr>
                <w:rFonts w:ascii="Times New Roman" w:hAnsi="Times New Roman"/>
                <w:b/>
                <w:sz w:val="21"/>
                <w:szCs w:val="21"/>
              </w:rPr>
            </w:pPr>
            <w:r>
              <w:rPr>
                <w:rFonts w:ascii="Times New Roman" w:hAnsi="Times New Roman"/>
                <w:b/>
                <w:sz w:val="21"/>
                <w:szCs w:val="21"/>
              </w:rPr>
              <w:t xml:space="preserve">TOTAL:</w:t>
            </w:r>
            <w:r/>
          </w:p>
        </w:tc>
        <w:tc>
          <w:tcPr>
            <w:tcBorders>
              <w:top w:val="single" w:color="000000" w:sz="4" w:space="0"/>
              <w:left w:val="single" w:color="000000" w:sz="4" w:space="0"/>
              <w:bottom w:val="single" w:color="000000" w:sz="4" w:space="0"/>
              <w:right w:val="single" w:color="000000" w:sz="4" w:space="0"/>
            </w:tcBorders>
            <w:tcW w:w="4203" w:type="dxa"/>
            <w:textDirection w:val="lrTb"/>
            <w:noWrap w:val="false"/>
          </w:tcPr>
          <w:p>
            <w:pPr>
              <w:pStyle w:val="848"/>
              <w:jc w:val="center"/>
              <w:spacing w:line="240" w:lineRule="auto"/>
              <w:widowControl w:val="off"/>
              <w:rPr>
                <w:rFonts w:ascii="Times New Roman" w:hAnsi="Times New Roman" w:eastAsia="Times New Roman" w:cs="Times New Roman"/>
                <w:color w:val="auto"/>
                <w:sz w:val="21"/>
                <w:szCs w:val="21"/>
                <w:lang w:val="pt-BR" w:eastAsia="ar-SA" w:bidi="ar-SA"/>
              </w:rPr>
            </w:pPr>
            <w:r>
              <w:rPr>
                <w:rFonts w:ascii="Times New Roman" w:hAnsi="Times New Roman" w:eastAsia="Times New Roman" w:cs="Times New Roman"/>
                <w:color w:val="auto"/>
                <w:sz w:val="21"/>
                <w:szCs w:val="21"/>
                <w:lang w:val="pt-BR" w:eastAsia="ar-SA" w:bidi="ar-SA"/>
              </w:rPr>
              <w:t xml:space="preserve">R$ 14.544,00</w:t>
            </w:r>
            <w:r/>
          </w:p>
        </w:tc>
        <w:tc>
          <w:tcPr>
            <w:tcBorders>
              <w:top w:val="single" w:color="000000" w:sz="4" w:space="0"/>
              <w:left w:val="single" w:color="000000" w:sz="4" w:space="0"/>
              <w:bottom w:val="single" w:color="000000" w:sz="4" w:space="0"/>
              <w:right w:val="single" w:color="000000" w:sz="4" w:space="0"/>
            </w:tcBorders>
            <w:tcW w:w="3629" w:type="dxa"/>
            <w:textDirection w:val="lrTb"/>
            <w:noWrap w:val="false"/>
          </w:tcPr>
          <w:p>
            <w:pPr>
              <w:pStyle w:val="848"/>
              <w:jc w:val="center"/>
              <w:spacing w:line="240" w:lineRule="auto"/>
              <w:widowControl w:val="off"/>
              <w:rPr>
                <w:rFonts w:ascii="Times New Roman" w:hAnsi="Times New Roman"/>
                <w:b/>
                <w:sz w:val="21"/>
                <w:szCs w:val="21"/>
              </w:rPr>
            </w:pPr>
            <w:r>
              <w:rPr>
                <w:rFonts w:ascii="Times New Roman" w:hAnsi="Times New Roman"/>
                <w:b/>
                <w:sz w:val="21"/>
                <w:szCs w:val="21"/>
              </w:rPr>
              <w:t xml:space="preserve">-</w:t>
            </w:r>
            <w:r/>
          </w:p>
        </w:tc>
      </w:tr>
    </w:tbl>
    <w:p>
      <w:pPr>
        <w:pStyle w:val="877"/>
        <w:ind w:firstLine="567"/>
        <w:jc w:val="both"/>
        <w:spacing w:before="0" w:after="0"/>
        <w:rPr>
          <w:rFonts w:ascii="Times New Roman" w:hAnsi="Times New Roman"/>
          <w:sz w:val="21"/>
          <w:szCs w:val="21"/>
        </w:rPr>
      </w:pPr>
      <w:r>
        <w:rPr>
          <w:rFonts w:ascii="Times New Roman" w:hAnsi="Times New Roman"/>
          <w:sz w:val="21"/>
          <w:szCs w:val="21"/>
        </w:rPr>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3 DAS OBRIGAÇÕES DAS PARTES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3.1.</w:t>
      </w:r>
      <w:r>
        <w:rPr>
          <w:rFonts w:ascii="Times New Roman" w:hAnsi="Times New Roman" w:cs="Times New Roman"/>
          <w:sz w:val="21"/>
          <w:szCs w:val="21"/>
        </w:rPr>
        <w:t xml:space="preserve"> Compete à Administração Pública: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Transferir os recursos ao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de acordo com o Cronograma de Desembolso, em anexo, que faz parte integrante deste Termo Fomento e no valor nele fixado;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Fiscalizar a execução do Termo de Fomento, o que não fará cessar ou diminuir a responsabilidade </w:t>
      </w:r>
      <w:r>
        <w:rPr>
          <w:rFonts w:ascii="Times New Roman" w:hAnsi="Times New Roman" w:eastAsia="Times New Roman" w:cs="Times New Roman"/>
          <w:color w:val="auto"/>
          <w:sz w:val="21"/>
          <w:szCs w:val="21"/>
          <w:lang w:val="pt-BR" w:eastAsia="zh-CN" w:bidi="ar-SA"/>
        </w:rPr>
        <w:t xml:space="preserve">do</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pelo perfeito cumprimento das obrigações estipuladas, nem por quais danos, inclusive quanto a terceiros, ou por irregularidades constatadas;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Comunicar formalmente </w:t>
      </w:r>
      <w:r>
        <w:rPr>
          <w:rFonts w:ascii="Times New Roman" w:hAnsi="Times New Roman" w:eastAsia="Times New Roman" w:cs="Times New Roman"/>
          <w:color w:val="auto"/>
          <w:sz w:val="21"/>
          <w:szCs w:val="21"/>
          <w:lang w:val="pt-BR" w:eastAsia="zh-CN" w:bidi="ar-SA"/>
        </w:rPr>
        <w:t xml:space="preserve">ao</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qualquer irregularidade encontrada na execução das ações, fixando-lhe, quando não pactuado nesse Termo de Fomento prazo para corrigi-la;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IV - Receber, apurar e solucionar eventuais queixas e reclamações, cientificando a OSC para as devidas regularizações;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 - Constatadas quaisquer irregularidades no cumprimento do objeto desta </w:t>
      </w:r>
      <w:r>
        <w:rPr>
          <w:rFonts w:ascii="Times New Roman" w:hAnsi="Times New Roman" w:cs="Times New Roman"/>
          <w:sz w:val="21"/>
          <w:szCs w:val="21"/>
          <w:lang w:val="pt-BR"/>
        </w:rPr>
        <w:t xml:space="preserve">p</w:t>
      </w:r>
      <w:r>
        <w:rPr>
          <w:rFonts w:ascii="Times New Roman" w:hAnsi="Times New Roman" w:cs="Times New Roman"/>
          <w:sz w:val="21"/>
          <w:szCs w:val="21"/>
        </w:rPr>
        <w:t xml:space="preserve">arceria, a Administração Pública poderá ordenar a suspensão dos serviços, sem prejuízo das penalidades a que se sujeita ao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e sem que esta tenha direito a qualquer indenização no caso daquelas não serem regularizadas dentro do prazo estabelecido no termo da notificação;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 - Aplicar as penalidades regulamentadas neste Termo de Fomento;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VII - Fiscalizar periodicamente os contratos de trabalho que assegurem os direitos trabalhistas, sociais e previdenciários dos trabalhadores e prestadores de serviços da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VIII - Apreciar a prestação de contas final apresentada, no prazo de até </w:t>
      </w:r>
      <w:r>
        <w:rPr>
          <w:rFonts w:ascii="Times New Roman" w:hAnsi="Times New Roman" w:cs="Times New Roman"/>
          <w:sz w:val="21"/>
          <w:szCs w:val="21"/>
          <w:lang w:val="pt-BR"/>
        </w:rPr>
        <w:t xml:space="preserve">180 (</w:t>
      </w:r>
      <w:r>
        <w:rPr>
          <w:rFonts w:ascii="Times New Roman" w:hAnsi="Times New Roman" w:cs="Times New Roman"/>
          <w:sz w:val="21"/>
          <w:szCs w:val="21"/>
        </w:rPr>
        <w:t xml:space="preserve">cento e </w:t>
      </w:r>
      <w:r>
        <w:rPr>
          <w:rFonts w:ascii="Times New Roman" w:hAnsi="Times New Roman" w:eastAsia="Times New Roman" w:cs="Times New Roman"/>
          <w:color w:val="auto"/>
          <w:sz w:val="21"/>
          <w:szCs w:val="21"/>
          <w:lang w:val="pt-BR" w:eastAsia="zh-CN" w:bidi="ar-SA"/>
        </w:rPr>
        <w:t xml:space="preserve">oitenta</w:t>
      </w:r>
      <w:r>
        <w:rPr>
          <w:rFonts w:ascii="Times New Roman" w:hAnsi="Times New Roman" w:cs="Times New Roman"/>
          <w:color w:val="auto"/>
          <w:sz w:val="21"/>
          <w:szCs w:val="21"/>
          <w:lang w:val="pt-BR" w:eastAsia="zh-CN" w:bidi="ar-SA"/>
        </w:rPr>
        <w:t xml:space="preserve">)</w:t>
      </w:r>
      <w:r>
        <w:rPr>
          <w:rFonts w:ascii="Times New Roman" w:hAnsi="Times New Roman" w:cs="Times New Roman"/>
          <w:sz w:val="21"/>
          <w:szCs w:val="21"/>
        </w:rPr>
        <w:t xml:space="preserve"> dias, contado da data de seu recebimento ou do cumprimento de diligência por ela determinada, prorrogável justificadamente por igual período; e</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IX – Publicar, às suas expensas, o extrato deste Termo de Fomento na imprensa oficial do </w:t>
      </w:r>
      <w:r>
        <w:rPr>
          <w:rFonts w:ascii="Times New Roman" w:hAnsi="Times New Roman" w:cs="Times New Roman"/>
          <w:sz w:val="21"/>
          <w:szCs w:val="21"/>
          <w:lang w:val="pt-BR"/>
        </w:rPr>
        <w:t xml:space="preserve">m</w:t>
      </w:r>
      <w:r>
        <w:rPr>
          <w:rFonts w:ascii="Times New Roman" w:hAnsi="Times New Roman" w:cs="Times New Roman"/>
          <w:sz w:val="21"/>
          <w:szCs w:val="21"/>
        </w:rPr>
        <w:t xml:space="preserve">unicípio.</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3.2.</w:t>
      </w:r>
      <w:r>
        <w:rPr>
          <w:rFonts w:ascii="Times New Roman" w:hAnsi="Times New Roman" w:cs="Times New Roman"/>
          <w:sz w:val="21"/>
          <w:szCs w:val="21"/>
        </w:rPr>
        <w:t xml:space="preserve"> Compete à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Utilizar os valores recebidos de acordo com o Plano de Trabalho aprovado pela Administração Pública, observadas as disposições deste Termo de Fomento, relativas à aplicação dos recursos;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Responder exclusivamente pelo pagamento dos encargos trabalhistas, previdenciários, fiscais e comerciais relativos ao funcio</w:t>
      </w:r>
      <w:r>
        <w:rPr>
          <w:rFonts w:ascii="Times New Roman" w:hAnsi="Times New Roman" w:cs="Times New Roman"/>
          <w:sz w:val="21"/>
          <w:szCs w:val="21"/>
        </w:rPr>
        <w:t xml:space="preserve">namento da instituição e ao adimplemento deste Termo de Fomento, não se caracterizando responsabilidade solidária ou subsidiária da Administração Pública pelos respectivos pagamentos, nem qualquer oneração do objeto da parceria ou restrição à sua execução;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Prestar contas dos recursos recebidos nos termos da Lei Federal nº 13.019/2014, nos prazos estabelecidos neste instrumento;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IV - Indicar ao menos 1 (um) dirigente que se responsabilizará, de forma solidária, pela execução das atividades e cumprimento das metas pactuadas na parceria;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 – Executar as ações objeto desta parceria com qualidade, atendendo o público de modo gratuito, universal e igualitário;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 - Manter em perfeitas condições de uso os equipamentos e os instrumentos necessários para a realização dos serviços e ações pactuadas, através da implantação de manutenção preventiva e corretiva predial e de todos os instrumentais e equipamentos;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VII - Responder, com exclusividade, pela capacidade e orientações técnicas de toda a mão de obra necessária à fiel e perfeita execução desse Termo de Fomento;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VIII - Manter contrato de trabalho que assegure direitos trabalhistas, sociais e previdenciários aos seus trabalhadores e prestadores de serviços;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IX - Responsabilizar-se, com os recursos provenientes do Termo de Fomento, pela indenização de dano causado ao público, decorrentes de ação ou omissão voluntária, ou de negligência, imperícia ou imprudência, praticados por seus empregados;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 - Responsabilizar-se por cobrança indevida feita ao público, por profissional empregado ou preposto, em razão da execução desse Termo de Fomento;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XI - Responsabilizar pelo espaço físico, equipamentos e mobiliários necessários ao desenvolvimento das ações objeto desta parceria;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XII - Disponibilizar documentos dos profissionais que compõe a equipe técnica, tais como: diplomas dos profissionais, registro junto aos respectivos conselhos e contrato de trabalho;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XIII – Garantir o livre acesso dos agentes públicos, em especial aos designa</w:t>
      </w:r>
      <w:r>
        <w:rPr>
          <w:rFonts w:ascii="Times New Roman" w:hAnsi="Times New Roman" w:cs="Times New Roman"/>
          <w:sz w:val="21"/>
          <w:szCs w:val="21"/>
        </w:rPr>
        <w:t xml:space="preserve">dos para a comissão de monitoramento e avaliação, ao gestor da parceria, do controle interno e do Tribunal de Contas relativamente aos processos, aos documentos e às informações referentes a este Termo de Fomento, bem como aos locais de execução do objeto;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XIV – Aplicar os recursos recebidos e eventuais saldos financeiros enquanto não utilizados, obrigatoriamente, em instituição financeira oficial indicada pela Administração P</w:t>
      </w:r>
      <w:r>
        <w:rPr>
          <w:rFonts w:ascii="Times New Roman" w:hAnsi="Times New Roman" w:cs="Times New Roman"/>
          <w:sz w:val="21"/>
          <w:szCs w:val="21"/>
        </w:rPr>
        <w:t xml:space="preserve">ública, assim como as receitas decorrentes, que serão obrigatoriamente computadas a crédito deste Termo de Fomento e aplicadas, exclusivamente, no objeto de sua finalidade, devendo constar de demonstrativo específico que integrará as prestações de contas; </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XV – R</w:t>
      </w:r>
      <w:r>
        <w:rPr>
          <w:rFonts w:ascii="Times New Roman" w:hAnsi="Times New Roman" w:cs="Times New Roman"/>
          <w:color w:val="000000"/>
          <w:sz w:val="21"/>
          <w:szCs w:val="21"/>
        </w:rPr>
        <w:t xml:space="preserve">estituir à Administração Pública os recursos recebidos quando a prestação de contas for avaliada como irregular, depois de exaurida a fase recursal, se mantida a decisão, caso em que a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color w:val="000000"/>
          <w:sz w:val="21"/>
          <w:szCs w:val="21"/>
        </w:rPr>
        <w:t xml:space="preserve"> poderá solicitar autorização para que o ressarcimento ao erário seja promovido por meio de ações compensatórias de interesse público, mediante a apresentação de novo plano de trabalho, conforme o objeto descrito no neste Termo </w:t>
      </w:r>
      <w:r>
        <w:rPr>
          <w:rFonts w:ascii="Times New Roman" w:hAnsi="Times New Roman" w:cs="Times New Roman"/>
          <w:sz w:val="21"/>
          <w:szCs w:val="21"/>
        </w:rPr>
        <w:t xml:space="preserve">de Fomento</w:t>
      </w:r>
      <w:r>
        <w:rPr>
          <w:rFonts w:ascii="Times New Roman" w:hAnsi="Times New Roman" w:cs="Times New Roman"/>
          <w:color w:val="000000"/>
          <w:sz w:val="21"/>
          <w:szCs w:val="21"/>
        </w:rPr>
        <w:t xml:space="preserve"> e a área de atuação da organização, cuja mensuração econômica será feita a partir do plano de trabalho original, desde que não tenha havido dolo ou fraude e não seja o caso de restituição integral dos recursos; </w:t>
      </w:r>
      <w:r>
        <w:rPr>
          <w:rFonts w:ascii="Times New Roman" w:hAnsi="Times New Roman" w:cs="Times New Roman"/>
          <w:color w:val="000000"/>
          <w:sz w:val="21"/>
          <w:szCs w:val="21"/>
          <w:lang w:val="pt-BR"/>
        </w:rPr>
        <w:t xml:space="preserve">e</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rPr>
        <w:t xml:space="preserve">XVI</w:t>
      </w:r>
      <w:r>
        <w:rPr>
          <w:rFonts w:ascii="Times New Roman" w:hAnsi="Times New Roman" w:cs="Times New Roman"/>
          <w:color w:val="000000"/>
          <w:sz w:val="21"/>
          <w:szCs w:val="21"/>
          <w:lang w:val="pt-BR"/>
        </w:rPr>
        <w:t xml:space="preserve"> </w:t>
      </w:r>
      <w:r>
        <w:rPr>
          <w:rFonts w:ascii="Times New Roman" w:hAnsi="Times New Roman" w:cs="Times New Roman"/>
          <w:sz w:val="21"/>
          <w:szCs w:val="21"/>
        </w:rPr>
        <w:t xml:space="preserve">– </w:t>
      </w:r>
      <w:r>
        <w:rPr>
          <w:rFonts w:ascii="Times New Roman" w:hAnsi="Times New Roman" w:cs="Times New Roman"/>
          <w:sz w:val="21"/>
          <w:szCs w:val="21"/>
          <w:lang w:val="pt-BR"/>
        </w:rPr>
        <w:t xml:space="preserve">A</w:t>
      </w:r>
      <w:r>
        <w:rPr>
          <w:rFonts w:ascii="Times New Roman" w:hAnsi="Times New Roman" w:cs="Times New Roman"/>
          <w:sz w:val="21"/>
          <w:szCs w:val="21"/>
        </w:rPr>
        <w:t xml:space="preserve"> responsabilidade exclusiva </w:t>
      </w:r>
      <w:r>
        <w:rPr>
          <w:rFonts w:ascii="Times New Roman" w:hAnsi="Times New Roman" w:cs="Times New Roman"/>
          <w:color w:val="000000"/>
          <w:sz w:val="21"/>
          <w:szCs w:val="21"/>
        </w:rPr>
        <w:t xml:space="preserve">pelo gerenciamento administrativo e financeiro dos recursos recebidos, inclusive no que diz respeito às despesas de custeio, de investimento e de pessoal.</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3.2.1.</w:t>
      </w:r>
      <w:r>
        <w:rPr>
          <w:rFonts w:ascii="Times New Roman" w:hAnsi="Times New Roman" w:cs="Times New Roman"/>
          <w:sz w:val="21"/>
          <w:szCs w:val="21"/>
        </w:rPr>
        <w:t xml:space="preserve"> Caso ao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adquira equipamentos e materiais permanentes</w:t>
      </w:r>
      <w:r>
        <w:rPr>
          <w:rFonts w:ascii="Times New Roman" w:hAnsi="Times New Roman" w:cs="Times New Roman"/>
          <w:sz w:val="21"/>
          <w:szCs w:val="21"/>
          <w:lang w:val="pt-BR"/>
        </w:rPr>
        <w:t xml:space="preserve">,</w:t>
      </w:r>
      <w:r>
        <w:rPr>
          <w:rFonts w:ascii="Times New Roman" w:hAnsi="Times New Roman" w:cs="Times New Roman"/>
          <w:sz w:val="21"/>
          <w:szCs w:val="21"/>
        </w:rPr>
        <w:t xml:space="preserve"> com recursos provenientes da celebração da parceria, estes permanecerão na sua titularidade ao término do prazo deste Termo de Fomento, obrigando-se ao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agravá-lo com cláusula de inalienabilidade, devendo realizar a transferência da propriedade dos mesmos à Administração Pública, na hipótese de sua extinção.</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4. DA APLICAÇÃO DOS RECURSOS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4.1.</w:t>
      </w:r>
      <w:r>
        <w:rPr>
          <w:rFonts w:ascii="Times New Roman" w:hAnsi="Times New Roman" w:cs="Times New Roman"/>
          <w:sz w:val="21"/>
          <w:szCs w:val="21"/>
        </w:rPr>
        <w:t xml:space="preserve"> O Plano de Trabalho deverá ser executado com estrita observância das cláusulas pactuadas neste Termo de Fomento, sendo vedado: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pagar, a qualquer título, servidor ou empregado público com recursos vinculados à parceria;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modificar o objeto, exceto no caso de ampliação de metas, desde que seja previamente aprovada a adequação do plano de trabalho pela Administração Pública;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utilizar, ainda que em caráter emergencial, recursos para finalidade diversa da estabelecida no plano de trabalho;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IV - pagar despesa realizada em data anterior à vigência da parceria;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 - efetuar pagamento em data posterior à vigência da parceria, salvo</w:t>
      </w:r>
      <w:r>
        <w:rPr>
          <w:rFonts w:ascii="Times New Roman" w:hAnsi="Times New Roman" w:cs="Times New Roman"/>
          <w:color w:val="000000"/>
          <w:sz w:val="21"/>
          <w:szCs w:val="21"/>
        </w:rPr>
        <w:t xml:space="preserve"> quando o fato gerador da despesa tiver ocorrido durante sua vigência;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 - realizar despesas com:</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a) multas, juros ou correção monetária, inclusive referentes a pagamentos ou a recolhimentos fora dos prazos, salvo se decorrentes de atrasos da Administração Pública na liberação de recursos financeiros;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b) publicidade, salvo as previstas no plano de trabalho e diretamente vinculadas ao objeto da parceria, de caráter educativo, informativo ou de orientação social, das quais não constem nomes, símbolos ou imagens que caracterizem promoção pessoal; e</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c) pagamento de pessoal contratado </w:t>
      </w:r>
      <w:r>
        <w:rPr>
          <w:rFonts w:ascii="Times New Roman" w:hAnsi="Times New Roman" w:eastAsia="Times New Roman" w:cs="Times New Roman"/>
          <w:color w:val="auto"/>
          <w:sz w:val="21"/>
          <w:szCs w:val="21"/>
          <w:lang w:val="pt-BR" w:eastAsia="zh-CN" w:bidi="ar-SA"/>
        </w:rPr>
        <w:t xml:space="preserve">pelo</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que não atendam às exigências do art. 46 da Lei Federal nº 13.019/2014.</w:t>
      </w:r>
      <w:r/>
    </w:p>
    <w:p>
      <w:pPr>
        <w:pStyle w:val="848"/>
        <w:ind w:firstLine="567"/>
        <w:jc w:val="both"/>
        <w:spacing w:before="0" w:after="0"/>
        <w:rPr>
          <w:rFonts w:ascii="Times New Roman" w:hAnsi="Times New Roman"/>
          <w:sz w:val="21"/>
          <w:szCs w:val="21"/>
        </w:rPr>
      </w:pPr>
      <w:r>
        <w:rPr>
          <w:rFonts w:ascii="Times New Roman" w:hAnsi="Times New Roman"/>
          <w:b/>
          <w:color w:val="000000"/>
          <w:sz w:val="21"/>
          <w:szCs w:val="21"/>
        </w:rPr>
        <w:t xml:space="preserve">4.2. </w:t>
      </w:r>
      <w:r>
        <w:rPr>
          <w:rFonts w:ascii="Times New Roman" w:hAnsi="Times New Roman"/>
          <w:color w:val="000000"/>
          <w:sz w:val="21"/>
          <w:szCs w:val="21"/>
        </w:rPr>
        <w:t xml:space="preserve">Os recursos recebidos em decorrência da parceria deverão ser depositados em conta-corrente específica na instituição financeira </w:t>
      </w:r>
      <w:r>
        <w:rPr>
          <w:rFonts w:ascii="Times New Roman" w:hAnsi="Times New Roman" w:eastAsia="Times New Roman" w:cs="Times New Roman"/>
          <w:color w:val="000000"/>
          <w:sz w:val="21"/>
          <w:szCs w:val="21"/>
          <w:lang w:val="pt-BR" w:eastAsia="ar-SA" w:bidi="ar-SA"/>
        </w:rPr>
        <w:t xml:space="preserve">constante no Plano de Trabalho</w:t>
      </w:r>
      <w:r>
        <w:rPr>
          <w:rFonts w:ascii="Times New Roman" w:hAnsi="Times New Roman"/>
          <w:color w:val="000000"/>
          <w:sz w:val="21"/>
          <w:szCs w:val="21"/>
        </w:rPr>
        <w:t xml:space="preserve">.</w:t>
      </w:r>
      <w:r/>
    </w:p>
    <w:p>
      <w:pPr>
        <w:pStyle w:val="848"/>
        <w:ind w:firstLine="567"/>
        <w:jc w:val="both"/>
        <w:spacing w:before="0" w:after="0"/>
        <w:rPr>
          <w:rFonts w:ascii="Times New Roman" w:hAnsi="Times New Roman"/>
          <w:sz w:val="21"/>
          <w:szCs w:val="21"/>
        </w:rPr>
      </w:pPr>
      <w:r>
        <w:rPr>
          <w:rFonts w:ascii="Times New Roman" w:hAnsi="Times New Roman"/>
          <w:b/>
          <w:sz w:val="21"/>
          <w:szCs w:val="21"/>
        </w:rPr>
        <w:t xml:space="preserve">4.3. </w:t>
      </w:r>
      <w:r>
        <w:rPr>
          <w:rFonts w:ascii="Times New Roman" w:hAnsi="Times New Roman"/>
          <w:color w:val="000000"/>
          <w:sz w:val="21"/>
          <w:szCs w:val="21"/>
        </w:rPr>
        <w:t xml:space="preserve">Os rendimentos de ativos financeiros serão aplicados no objeto da parceria, estando sujeitos às mesmas condições de prestação de contas exigidas para os recursos transferidos.</w:t>
      </w:r>
      <w:r/>
    </w:p>
    <w:p>
      <w:pPr>
        <w:pStyle w:val="848"/>
        <w:ind w:firstLine="567"/>
        <w:jc w:val="both"/>
        <w:spacing w:before="0" w:after="0"/>
        <w:rPr>
          <w:rFonts w:ascii="Times New Roman" w:hAnsi="Times New Roman"/>
          <w:sz w:val="21"/>
          <w:szCs w:val="21"/>
        </w:rPr>
      </w:pPr>
      <w:r>
        <w:rPr>
          <w:rFonts w:ascii="Times New Roman" w:hAnsi="Times New Roman"/>
          <w:b/>
          <w:color w:val="000000"/>
          <w:sz w:val="21"/>
          <w:szCs w:val="21"/>
        </w:rPr>
        <w:t xml:space="preserve">4.4. </w:t>
      </w:r>
      <w:r>
        <w:rPr>
          <w:rFonts w:ascii="Times New Roman" w:hAnsi="Times New Roman"/>
          <w:color w:val="000000"/>
          <w:sz w:val="21"/>
          <w:szCs w:val="21"/>
        </w:rPr>
        <w:t xml:space="preserve">P</w:t>
      </w:r>
      <w:r>
        <w:rPr>
          <w:rFonts w:ascii="Times New Roman" w:hAnsi="Times New Roman"/>
          <w:color w:val="000000"/>
          <w:sz w:val="21"/>
          <w:szCs w:val="21"/>
        </w:rPr>
        <w:t xml:space="preserve">or ocasião da conclusão, denúncia, rescisão ou extinção da parceria, os saldos financeiros remanescentes, inclusive os provenientes das receitas obtidas das aplicações financeiras realizadas, serão devolvidos à Administração Pública no prazo improrrogável </w:t>
      </w:r>
      <w:r>
        <w:rPr>
          <w:rFonts w:ascii="Times New Roman" w:hAnsi="Times New Roman"/>
          <w:sz w:val="21"/>
          <w:szCs w:val="21"/>
        </w:rPr>
        <w:t xml:space="preserve">de 30 (trinta) dias,</w:t>
      </w:r>
      <w:r>
        <w:rPr>
          <w:rFonts w:ascii="Times New Roman" w:hAnsi="Times New Roman"/>
          <w:color w:val="000000"/>
          <w:sz w:val="21"/>
          <w:szCs w:val="21"/>
        </w:rPr>
        <w:t xml:space="preserve"> sob pena de imediata instauração de tomada de contas especial do responsável, providenciada pela autoridade competente da Administração Pública.</w:t>
      </w:r>
      <w:r/>
    </w:p>
    <w:p>
      <w:pPr>
        <w:pStyle w:val="848"/>
        <w:ind w:firstLine="567"/>
        <w:jc w:val="both"/>
        <w:spacing w:before="0" w:after="0"/>
        <w:rPr>
          <w:rFonts w:ascii="Times New Roman" w:hAnsi="Times New Roman"/>
          <w:sz w:val="21"/>
          <w:szCs w:val="21"/>
        </w:rPr>
      </w:pPr>
      <w:r>
        <w:rPr>
          <w:rFonts w:ascii="Times New Roman" w:hAnsi="Times New Roman"/>
          <w:b/>
          <w:sz w:val="21"/>
          <w:szCs w:val="21"/>
        </w:rPr>
        <w:t xml:space="preserve">4.5. </w:t>
      </w:r>
      <w:r>
        <w:rPr>
          <w:rFonts w:ascii="Times New Roman" w:hAnsi="Times New Roman"/>
          <w:color w:val="000000"/>
          <w:sz w:val="21"/>
          <w:szCs w:val="21"/>
        </w:rPr>
        <w:t xml:space="preserve">T</w:t>
      </w:r>
      <w:r>
        <w:rPr>
          <w:rFonts w:ascii="Times New Roman" w:hAnsi="Times New Roman"/>
          <w:color w:val="000000"/>
          <w:sz w:val="21"/>
          <w:szCs w:val="21"/>
          <w:lang w:val="pt-BR"/>
        </w:rPr>
        <w:t xml:space="preserve">o</w:t>
      </w:r>
      <w:r>
        <w:rPr>
          <w:rFonts w:ascii="Times New Roman" w:hAnsi="Times New Roman"/>
          <w:color w:val="000000"/>
          <w:sz w:val="21"/>
          <w:szCs w:val="21"/>
        </w:rPr>
        <w:t xml:space="preserve">da a movimentação de recursos no âmbito da parceria</w:t>
      </w:r>
      <w:r>
        <w:rPr>
          <w:rFonts w:ascii="Times New Roman" w:hAnsi="Times New Roman"/>
          <w:color w:val="000000"/>
          <w:sz w:val="21"/>
          <w:szCs w:val="21"/>
          <w:lang w:val="pt-BR"/>
        </w:rPr>
        <w:t xml:space="preserve">,</w:t>
      </w:r>
      <w:r>
        <w:rPr>
          <w:rFonts w:ascii="Times New Roman" w:hAnsi="Times New Roman"/>
          <w:color w:val="000000"/>
          <w:sz w:val="21"/>
          <w:szCs w:val="21"/>
        </w:rPr>
        <w:t xml:space="preserve"> será realizada mediante transferência eletrônica sujeita à identificação do beneficiário final e à obrigatoriedade de depósito em sua conta bancária.</w:t>
      </w:r>
      <w:r/>
    </w:p>
    <w:p>
      <w:pPr>
        <w:pStyle w:val="848"/>
        <w:ind w:firstLine="567"/>
        <w:jc w:val="both"/>
        <w:spacing w:before="0" w:after="0"/>
        <w:rPr>
          <w:rFonts w:ascii="Times New Roman" w:hAnsi="Times New Roman"/>
          <w:sz w:val="21"/>
          <w:szCs w:val="21"/>
        </w:rPr>
      </w:pPr>
      <w:r>
        <w:rPr>
          <w:rFonts w:ascii="Times New Roman" w:hAnsi="Times New Roman"/>
          <w:b/>
          <w:color w:val="000000"/>
          <w:sz w:val="21"/>
          <w:szCs w:val="21"/>
        </w:rPr>
        <w:t xml:space="preserve">4.6.</w:t>
      </w:r>
      <w:r>
        <w:rPr>
          <w:rFonts w:ascii="Times New Roman" w:hAnsi="Times New Roman"/>
          <w:color w:val="000000"/>
          <w:sz w:val="21"/>
          <w:szCs w:val="21"/>
        </w:rPr>
        <w:t xml:space="preserve"> Os pagamentos deverão ser realizad</w:t>
      </w:r>
      <w:r>
        <w:rPr>
          <w:rFonts w:ascii="Times New Roman" w:hAnsi="Times New Roman"/>
          <w:color w:val="000000"/>
          <w:sz w:val="21"/>
          <w:szCs w:val="21"/>
        </w:rPr>
        <w:t xml:space="preserve">os mediante crédito na conta bancária de titularidade dos fornecedores e prestadores de serviços, excedo se demonstrada a impossibilidade física de pagamento mediante transferência eletrônica, caso em que se admitirá a realização de pagamentos em espécie. </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5. DA PRESTAÇÃO DE CONTAS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5.1</w:t>
      </w:r>
      <w:r>
        <w:rPr>
          <w:rFonts w:ascii="Times New Roman" w:hAnsi="Times New Roman" w:cs="Times New Roman"/>
          <w:sz w:val="21"/>
          <w:szCs w:val="21"/>
        </w:rPr>
        <w:t xml:space="preserve">. A prestação de contas deverá ser efetuada nos seguintes prazos: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a) mensalmente, até o </w:t>
      </w:r>
      <w:r>
        <w:rPr>
          <w:rFonts w:ascii="Times New Roman" w:hAnsi="Times New Roman" w:eastAsia="Times New Roman" w:cs="Times New Roman"/>
          <w:sz w:val="21"/>
          <w:szCs w:val="21"/>
          <w:lang w:eastAsia="zh-CN"/>
        </w:rPr>
        <w:t xml:space="preserve">10</w:t>
      </w:r>
      <w:r>
        <w:rPr>
          <w:rFonts w:ascii="Times New Roman" w:hAnsi="Times New Roman" w:cs="Times New Roman"/>
          <w:sz w:val="21"/>
          <w:szCs w:val="21"/>
          <w:lang w:val="pt-BR" w:eastAsia="zh-CN"/>
        </w:rPr>
        <w:t xml:space="preserve">º</w:t>
      </w:r>
      <w:r>
        <w:rPr>
          <w:rFonts w:ascii="Times New Roman" w:hAnsi="Times New Roman" w:eastAsia="Times New Roman" w:cs="Times New Roman"/>
          <w:sz w:val="21"/>
          <w:szCs w:val="21"/>
          <w:lang w:eastAsia="zh-CN"/>
        </w:rPr>
        <w:t xml:space="preserve"> </w:t>
      </w:r>
      <w:r>
        <w:rPr>
          <w:rFonts w:ascii="Times New Roman" w:hAnsi="Times New Roman" w:cs="Times New Roman"/>
          <w:sz w:val="21"/>
          <w:szCs w:val="21"/>
        </w:rPr>
        <w:t xml:space="preserve">(</w:t>
      </w:r>
      <w:r>
        <w:rPr>
          <w:rFonts w:ascii="Times New Roman" w:hAnsi="Times New Roman" w:eastAsia="Times New Roman" w:cs="Times New Roman"/>
          <w:sz w:val="21"/>
          <w:szCs w:val="21"/>
          <w:lang w:eastAsia="zh-CN"/>
        </w:rPr>
        <w:t xml:space="preserve">décimo</w:t>
      </w:r>
      <w:r>
        <w:rPr>
          <w:rFonts w:ascii="Times New Roman" w:hAnsi="Times New Roman" w:cs="Times New Roman"/>
          <w:sz w:val="21"/>
          <w:szCs w:val="21"/>
        </w:rPr>
        <w:t xml:space="preserve">) dia útil do mês subsequente ao da transferência dos recursos pela Administração Pública;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b) a</w:t>
      </w:r>
      <w:r>
        <w:rPr>
          <w:rFonts w:ascii="Times New Roman" w:hAnsi="Times New Roman" w:cs="Times New Roman"/>
          <w:color w:val="000000"/>
          <w:sz w:val="21"/>
          <w:szCs w:val="21"/>
        </w:rPr>
        <w:t xml:space="preserve">té </w:t>
      </w:r>
      <w:r>
        <w:rPr>
          <w:rFonts w:ascii="Times New Roman" w:hAnsi="Times New Roman" w:eastAsia="Times New Roman" w:cs="Times New Roman"/>
          <w:color w:val="000000"/>
          <w:sz w:val="21"/>
          <w:szCs w:val="21"/>
          <w:lang w:val="pt-BR" w:eastAsia="zh-CN" w:bidi="ar-SA"/>
        </w:rPr>
        <w:t xml:space="preserve">30</w:t>
      </w:r>
      <w:r>
        <w:rPr>
          <w:rFonts w:ascii="Times New Roman" w:hAnsi="Times New Roman" w:eastAsia="Times New Roman" w:cs="Times New Roman"/>
          <w:color w:val="000000"/>
          <w:sz w:val="21"/>
          <w:szCs w:val="21"/>
          <w:lang w:eastAsia="zh-CN"/>
        </w:rPr>
        <w:t xml:space="preserve"> (</w:t>
      </w:r>
      <w:r>
        <w:rPr>
          <w:rFonts w:ascii="Times New Roman" w:hAnsi="Times New Roman" w:eastAsia="Times New Roman" w:cs="Times New Roman"/>
          <w:color w:val="000000"/>
          <w:sz w:val="21"/>
          <w:szCs w:val="21"/>
          <w:lang w:val="pt-BR" w:eastAsia="zh-CN" w:bidi="ar-SA"/>
        </w:rPr>
        <w:t xml:space="preserve">trinta</w:t>
      </w:r>
      <w:r>
        <w:rPr>
          <w:rFonts w:ascii="Times New Roman" w:hAnsi="Times New Roman" w:eastAsia="Times New Roman" w:cs="Times New Roman"/>
          <w:color w:val="000000"/>
          <w:sz w:val="21"/>
          <w:szCs w:val="21"/>
          <w:lang w:eastAsia="zh-CN"/>
        </w:rPr>
        <w:t xml:space="preserve">) </w:t>
      </w:r>
      <w:r>
        <w:rPr>
          <w:rFonts w:ascii="Times New Roman" w:hAnsi="Times New Roman" w:cs="Times New Roman"/>
          <w:color w:val="000000"/>
          <w:sz w:val="21"/>
          <w:szCs w:val="21"/>
        </w:rPr>
        <w:t xml:space="preserve">dias do término de cada exercício (se a duração da parceria exceder um ano); e</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rPr>
        <w:t xml:space="preserve">c) </w:t>
      </w:r>
      <w:r>
        <w:rPr>
          <w:rFonts w:ascii="Times New Roman" w:hAnsi="Times New Roman" w:cs="Times New Roman"/>
          <w:color w:val="000000"/>
          <w:sz w:val="21"/>
          <w:szCs w:val="21"/>
        </w:rPr>
        <w:t xml:space="preserve">até </w:t>
      </w:r>
      <w:r>
        <w:rPr>
          <w:rFonts w:ascii="Times New Roman" w:hAnsi="Times New Roman" w:eastAsia="Times New Roman" w:cs="Times New Roman"/>
          <w:color w:val="000000"/>
          <w:sz w:val="21"/>
          <w:szCs w:val="21"/>
          <w:lang w:val="pt-BR" w:eastAsia="zh-CN" w:bidi="ar-SA"/>
        </w:rPr>
        <w:t xml:space="preserve">60</w:t>
      </w:r>
      <w:r>
        <w:rPr>
          <w:rFonts w:ascii="Times New Roman" w:hAnsi="Times New Roman" w:eastAsia="Times New Roman" w:cs="Times New Roman"/>
          <w:color w:val="000000"/>
          <w:sz w:val="21"/>
          <w:szCs w:val="21"/>
          <w:lang w:eastAsia="zh-CN"/>
        </w:rPr>
        <w:t xml:space="preserve"> (</w:t>
      </w:r>
      <w:r>
        <w:rPr>
          <w:rFonts w:ascii="Times New Roman" w:hAnsi="Times New Roman" w:eastAsia="Times New Roman" w:cs="Times New Roman"/>
          <w:color w:val="000000"/>
          <w:sz w:val="21"/>
          <w:szCs w:val="21"/>
          <w:lang w:val="pt-BR" w:eastAsia="zh-CN" w:bidi="ar-SA"/>
        </w:rPr>
        <w:t xml:space="preserve">sessenta</w:t>
      </w:r>
      <w:r>
        <w:rPr>
          <w:rFonts w:ascii="Times New Roman" w:hAnsi="Times New Roman" w:eastAsia="Times New Roman" w:cs="Times New Roman"/>
          <w:color w:val="000000"/>
          <w:sz w:val="21"/>
          <w:szCs w:val="21"/>
          <w:lang w:eastAsia="zh-CN"/>
        </w:rPr>
        <w:t xml:space="preserve">) </w:t>
      </w:r>
      <w:r>
        <w:rPr>
          <w:rFonts w:ascii="Times New Roman" w:hAnsi="Times New Roman" w:cs="Times New Roman"/>
          <w:color w:val="000000"/>
          <w:sz w:val="21"/>
          <w:szCs w:val="21"/>
        </w:rPr>
        <w:t xml:space="preserve">dias a partir do término da vigência da parceria </w:t>
      </w:r>
      <w:r>
        <w:rPr>
          <w:rFonts w:ascii="Times New Roman" w:hAnsi="Times New Roman" w:eastAsia="Times New Roman" w:cs="Times New Roman"/>
          <w:color w:val="000000"/>
          <w:sz w:val="21"/>
          <w:szCs w:val="21"/>
          <w:lang w:eastAsia="zh-CN"/>
        </w:rPr>
        <w:t xml:space="preserve">em </w:t>
      </w:r>
      <w:r>
        <w:rPr>
          <w:rFonts w:ascii="Times New Roman" w:hAnsi="Times New Roman" w:eastAsia="Times New Roman" w:cs="Times New Roman"/>
          <w:color w:val="000000"/>
          <w:sz w:val="21"/>
          <w:szCs w:val="21"/>
          <w:lang w:val="pt-BR" w:eastAsia="zh-CN" w:bidi="ar-SA"/>
        </w:rPr>
        <w:t xml:space="preserve">2º</w:t>
      </w:r>
      <w:r>
        <w:rPr>
          <w:rFonts w:ascii="Times New Roman" w:hAnsi="Times New Roman" w:eastAsia="Times New Roman" w:cs="Times New Roman"/>
          <w:color w:val="000000"/>
          <w:sz w:val="21"/>
          <w:szCs w:val="21"/>
          <w:lang w:eastAsia="zh-CN"/>
        </w:rPr>
        <w:t xml:space="preserve"> </w:t>
      </w:r>
      <w:r>
        <w:rPr>
          <w:rFonts w:ascii="Times New Roman" w:hAnsi="Times New Roman" w:eastAsia="Times New Roman" w:cs="Times New Roman"/>
          <w:color w:val="000000"/>
          <w:sz w:val="21"/>
          <w:szCs w:val="21"/>
          <w:lang w:val="pt-BR" w:eastAsia="zh-CN" w:bidi="ar-SA"/>
        </w:rPr>
        <w:t xml:space="preserve">agosto</w:t>
      </w:r>
      <w:r>
        <w:rPr>
          <w:rFonts w:ascii="Times New Roman" w:hAnsi="Times New Roman" w:eastAsia="Times New Roman" w:cs="Times New Roman"/>
          <w:color w:val="000000"/>
          <w:sz w:val="21"/>
          <w:szCs w:val="21"/>
          <w:lang w:eastAsia="zh-CN"/>
        </w:rPr>
        <w:t xml:space="preserve"> de </w:t>
      </w:r>
      <w:r>
        <w:rPr>
          <w:rFonts w:ascii="Times New Roman" w:hAnsi="Times New Roman" w:eastAsia="Times New Roman" w:cs="Times New Roman"/>
          <w:color w:val="000000"/>
          <w:sz w:val="21"/>
          <w:szCs w:val="21"/>
          <w:lang w:val="pt-BR" w:eastAsia="zh-CN" w:bidi="ar-SA"/>
        </w:rPr>
        <w:t xml:space="preserve">2023 e 2024</w:t>
      </w:r>
      <w:r>
        <w:rPr>
          <w:rFonts w:ascii="Times New Roman" w:hAnsi="Times New Roman" w:eastAsia="Times New Roman" w:cs="Times New Roman"/>
          <w:color w:val="000000"/>
          <w:sz w:val="21"/>
          <w:szCs w:val="21"/>
          <w:lang w:eastAsia="zh-CN"/>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5.2.</w:t>
      </w:r>
      <w:r>
        <w:rPr>
          <w:rFonts w:ascii="Times New Roman" w:hAnsi="Times New Roman" w:cs="Times New Roman"/>
          <w:sz w:val="21"/>
          <w:szCs w:val="21"/>
        </w:rPr>
        <w:t xml:space="preserve"> A prestação de contas final dos recursos recebidos, deverá ser apresentada com os seguintes relatórios: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Relatório de Execução do Objeto, assinado p</w:t>
      </w:r>
      <w:r>
        <w:rPr>
          <w:rFonts w:ascii="Times New Roman" w:hAnsi="Times New Roman" w:cs="Times New Roman"/>
          <w:sz w:val="21"/>
          <w:szCs w:val="21"/>
        </w:rPr>
        <w:t xml:space="preserve">elo seu representante legal, contendo as atividades desenvolvidas para o cumprimento do objeto e o comparativo de metas propostas com os resultados alcançados, a partir do cronograma acordado, anexando- se documentos de comprovação da realização das ações;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Relatório de Execução Financeira, assinado pelo seu representante legal, com a descrição das despesas e receitas efetivamente realizadas;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Original ou c</w:t>
      </w:r>
      <w:r>
        <w:rPr>
          <w:rFonts w:ascii="Times New Roman" w:hAnsi="Times New Roman" w:cs="Times New Roman"/>
          <w:sz w:val="21"/>
          <w:szCs w:val="21"/>
          <w:lang w:val="pt-BR"/>
        </w:rPr>
        <w:t xml:space="preserve">ó</w:t>
      </w:r>
      <w:r>
        <w:rPr>
          <w:rFonts w:ascii="Times New Roman" w:hAnsi="Times New Roman" w:cs="Times New Roman"/>
          <w:sz w:val="21"/>
          <w:szCs w:val="21"/>
        </w:rPr>
        <w:t xml:space="preserve">pias reprográficas dos comprovantes da despesa devidamente autenticadas em cartório ou por servidor da administração, devendo ser devolvidos os originais após autenticação das cópias;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IV - Extrato bancário de conta específica e/ou de aplicação financeira, no qual deverá estar evidenciado o ingresso e a saída dos recursos, devidamente acompanhado da Conciliação Bancária, quando for o caso;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 - Demonstrativo de Execução de Receita e Despesa, devidamente acompanhado dos comprovantes das despesas realizadas e assinado pelo dirigente e responsável financeiro </w:t>
      </w:r>
      <w:r>
        <w:rPr>
          <w:rFonts w:ascii="Times New Roman" w:hAnsi="Times New Roman" w:eastAsia="Times New Roman" w:cs="Times New Roman"/>
          <w:color w:val="auto"/>
          <w:sz w:val="21"/>
          <w:szCs w:val="21"/>
          <w:lang w:val="pt-BR" w:eastAsia="zh-CN" w:bidi="ar-SA"/>
        </w:rPr>
        <w:t xml:space="preserve">do</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 - Comprovante, quando houver, de devolução de saldo remanescente em até </w:t>
      </w:r>
      <w:r>
        <w:rPr>
          <w:rFonts w:ascii="Times New Roman" w:hAnsi="Times New Roman" w:eastAsia="Times New Roman" w:cs="Times New Roman"/>
          <w:color w:val="auto"/>
          <w:sz w:val="21"/>
          <w:szCs w:val="21"/>
          <w:lang w:val="pt-BR" w:eastAsia="zh-CN" w:bidi="ar-SA"/>
        </w:rPr>
        <w:t xml:space="preserve">30</w:t>
      </w:r>
      <w:r>
        <w:rPr>
          <w:rFonts w:ascii="Times New Roman" w:hAnsi="Times New Roman" w:cs="Times New Roman"/>
          <w:sz w:val="21"/>
          <w:szCs w:val="21"/>
        </w:rPr>
        <w:t xml:space="preserve"> </w:t>
      </w:r>
      <w:r>
        <w:rPr>
          <w:rFonts w:ascii="Times New Roman" w:hAnsi="Times New Roman" w:eastAsia="Times New Roman" w:cs="Times New Roman"/>
          <w:sz w:val="21"/>
          <w:szCs w:val="21"/>
          <w:lang w:eastAsia="zh-CN"/>
        </w:rPr>
        <w:t xml:space="preserve">(</w:t>
      </w:r>
      <w:r>
        <w:rPr>
          <w:rFonts w:ascii="Times New Roman" w:hAnsi="Times New Roman" w:eastAsia="Times New Roman" w:cs="Times New Roman"/>
          <w:color w:val="auto"/>
          <w:sz w:val="21"/>
          <w:szCs w:val="21"/>
          <w:lang w:val="pt-BR" w:eastAsia="zh-CN" w:bidi="ar-SA"/>
        </w:rPr>
        <w:t xml:space="preserve">trinta</w:t>
      </w:r>
      <w:r>
        <w:rPr>
          <w:rFonts w:ascii="Times New Roman" w:hAnsi="Times New Roman" w:eastAsia="Times New Roman" w:cs="Times New Roman"/>
          <w:sz w:val="21"/>
          <w:szCs w:val="21"/>
          <w:lang w:eastAsia="zh-CN"/>
        </w:rPr>
        <w:t xml:space="preserve">)</w:t>
      </w:r>
      <w:r>
        <w:rPr>
          <w:rFonts w:ascii="Times New Roman" w:hAnsi="Times New Roman" w:cs="Times New Roman"/>
          <w:sz w:val="21"/>
          <w:szCs w:val="21"/>
        </w:rPr>
        <w:t xml:space="preserve"> dias após o término da vigência deste Termo de Fomento;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VII - Relatório circunstanciado das atividades desenvolvidas pela OSC no exercício e das metas alcançadas.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5.3.</w:t>
      </w:r>
      <w:r>
        <w:rPr>
          <w:rFonts w:ascii="Times New Roman" w:hAnsi="Times New Roman" w:cs="Times New Roman"/>
          <w:sz w:val="21"/>
          <w:szCs w:val="21"/>
        </w:rPr>
        <w:t xml:space="preserve"> No caso de prestação de contas parcial, os relatórios exigidos e os documentos referidos no item 6.1 deverão ser apresentados, exceto o relacionado no item VI.</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6. DO PRAZO DE VIGÊNCIA</w:t>
      </w:r>
      <w:r/>
    </w:p>
    <w:p>
      <w:pPr>
        <w:pStyle w:val="877"/>
        <w:ind w:firstLine="567"/>
        <w:jc w:val="both"/>
        <w:spacing w:before="0" w:after="0"/>
        <w:rPr>
          <w:rFonts w:ascii="Times New Roman" w:hAnsi="Times New Roman"/>
          <w:sz w:val="21"/>
          <w:szCs w:val="21"/>
          <w:shd w:val="clear" w:color="auto" w:fill="auto"/>
        </w:rPr>
      </w:pPr>
      <w:r>
        <w:rPr>
          <w:rFonts w:ascii="Times New Roman" w:hAnsi="Times New Roman" w:cs="Times New Roman"/>
          <w:b/>
          <w:sz w:val="21"/>
          <w:szCs w:val="21"/>
          <w:shd w:val="clear" w:color="auto" w:fill="auto"/>
        </w:rPr>
        <w:t xml:space="preserve">6.1.</w:t>
      </w:r>
      <w:r>
        <w:rPr>
          <w:rFonts w:ascii="Times New Roman" w:hAnsi="Times New Roman" w:cs="Times New Roman"/>
          <w:sz w:val="21"/>
          <w:szCs w:val="21"/>
          <w:shd w:val="clear" w:color="auto" w:fill="auto"/>
        </w:rPr>
        <w:t xml:space="preserve"> O presente Termo de Fomento vigorará a partir da data de sua assinatura até </w:t>
      </w:r>
      <w:r>
        <w:rPr>
          <w:rFonts w:ascii="Times New Roman" w:hAnsi="Times New Roman" w:eastAsia="Times New Roman" w:cs="Times New Roman"/>
          <w:color w:val="000000"/>
          <w:sz w:val="21"/>
          <w:szCs w:val="21"/>
          <w:shd w:val="clear" w:color="auto" w:fill="auto"/>
          <w:lang w:val="pt-BR" w:eastAsia="zh-CN" w:bidi="ar-SA"/>
        </w:rPr>
        <w:t xml:space="preserve">02</w:t>
      </w:r>
      <w:r>
        <w:rPr>
          <w:rFonts w:ascii="Times New Roman" w:hAnsi="Times New Roman" w:eastAsia="Times New Roman" w:cs="Times New Roman"/>
          <w:color w:val="000000"/>
          <w:sz w:val="21"/>
          <w:szCs w:val="21"/>
          <w:shd w:val="clear" w:color="auto" w:fill="auto"/>
          <w:lang w:val="pt-BR" w:eastAsia="zh-CN" w:bidi="ar-SA"/>
        </w:rPr>
        <w:t xml:space="preserve"> de </w:t>
      </w:r>
      <w:r>
        <w:rPr>
          <w:rFonts w:ascii="Times New Roman" w:hAnsi="Times New Roman" w:eastAsia="Times New Roman" w:cs="Times New Roman"/>
          <w:color w:val="000000"/>
          <w:sz w:val="21"/>
          <w:szCs w:val="21"/>
          <w:shd w:val="clear" w:color="auto" w:fill="auto"/>
          <w:lang w:val="pt-BR" w:eastAsia="zh-CN" w:bidi="ar-SA"/>
        </w:rPr>
        <w:t xml:space="preserve">agosto</w:t>
      </w:r>
      <w:r>
        <w:rPr>
          <w:rFonts w:ascii="Times New Roman" w:hAnsi="Times New Roman" w:eastAsia="Times New Roman" w:cs="Times New Roman"/>
          <w:color w:val="000000"/>
          <w:sz w:val="21"/>
          <w:szCs w:val="21"/>
          <w:shd w:val="clear" w:color="auto" w:fill="auto"/>
          <w:lang w:val="pt-BR" w:eastAsia="zh-CN" w:bidi="ar-SA"/>
        </w:rPr>
        <w:t xml:space="preserve"> de 2023</w:t>
      </w:r>
      <w:r>
        <w:rPr>
          <w:rFonts w:ascii="Times New Roman" w:hAnsi="Times New Roman" w:cs="Times New Roman"/>
          <w:sz w:val="21"/>
          <w:szCs w:val="21"/>
          <w:shd w:val="clear" w:color="auto" w:fill="auto"/>
        </w:rPr>
        <w:t xml:space="preserve">, podendo ser prorrogado </w:t>
      </w:r>
      <w:r>
        <w:rPr>
          <w:rFonts w:ascii="Times New Roman" w:hAnsi="Times New Roman" w:cs="Times New Roman"/>
          <w:color w:val="000000"/>
          <w:sz w:val="21"/>
          <w:szCs w:val="21"/>
          <w:shd w:val="clear" w:color="auto" w:fill="auto"/>
          <w:lang w:eastAsia="pt-BR"/>
        </w:rPr>
        <w:t xml:space="preserve">mediante solicitação da Organização da Sociedade Civil, devidamente formalizada e justificada, a ser apresentada à Administração Pública em, no mínimo, trinta dias antes do termo inicialmente previsto.</w:t>
      </w:r>
      <w:r/>
    </w:p>
    <w:p>
      <w:pPr>
        <w:pStyle w:val="877"/>
        <w:ind w:firstLine="567"/>
        <w:jc w:val="both"/>
        <w:spacing w:before="0" w:after="0"/>
        <w:rPr>
          <w:rFonts w:ascii="Times New Roman" w:hAnsi="Times New Roman" w:cs="Times New Roman"/>
          <w:color w:val="000000"/>
          <w:sz w:val="21"/>
          <w:szCs w:val="21"/>
          <w:highlight w:val="none"/>
          <w:lang w:eastAsia="pt-BR"/>
        </w:rPr>
      </w:pPr>
      <w:r>
        <w:rPr>
          <w:rFonts w:ascii="Times New Roman" w:hAnsi="Times New Roman" w:cs="Times New Roman"/>
          <w:b/>
          <w:color w:val="000000"/>
          <w:sz w:val="21"/>
          <w:szCs w:val="21"/>
          <w:lang w:eastAsia="pt-BR"/>
        </w:rPr>
        <w:t xml:space="preserve">6.2. </w:t>
      </w:r>
      <w:r>
        <w:rPr>
          <w:rFonts w:ascii="Times New Roman" w:hAnsi="Times New Roman" w:cs="Times New Roman"/>
          <w:color w:val="000000"/>
          <w:sz w:val="21"/>
          <w:szCs w:val="21"/>
          <w:lang w:eastAsia="pt-BR"/>
        </w:rPr>
        <w:t xml:space="preserve">A prorrogação de ofício da vigência deste Termo </w:t>
      </w:r>
      <w:r>
        <w:rPr>
          <w:rFonts w:ascii="Times New Roman" w:hAnsi="Times New Roman" w:cs="Times New Roman"/>
          <w:sz w:val="21"/>
          <w:szCs w:val="21"/>
        </w:rPr>
        <w:t xml:space="preserve">de Fomento</w:t>
      </w:r>
      <w:r>
        <w:rPr>
          <w:rFonts w:ascii="Times New Roman" w:hAnsi="Times New Roman" w:cs="Times New Roman"/>
          <w:color w:val="000000"/>
          <w:sz w:val="21"/>
          <w:szCs w:val="21"/>
          <w:lang w:eastAsia="pt-BR"/>
        </w:rPr>
        <w:t xml:space="preserve"> será feita pela Administração Pública quando ela der causa a atraso na liberação de recursos financeiros, limitada ao exato período do atraso verificado.</w:t>
      </w:r>
      <w:r/>
    </w:p>
    <w:p>
      <w:pPr>
        <w:pStyle w:val="877"/>
        <w:ind w:firstLine="0"/>
        <w:jc w:val="both"/>
        <w:spacing w:before="0" w:after="0"/>
        <w:rPr>
          <w:rFonts w:ascii="Times New Roman" w:hAnsi="Times New Roman"/>
          <w:sz w:val="21"/>
          <w:szCs w:val="21"/>
        </w:rPr>
      </w:pPr>
      <w:r>
        <w:rPr>
          <w:rFonts w:ascii="Times New Roman" w:hAnsi="Times New Roman" w:cs="Times New Roman"/>
          <w:color w:val="000000"/>
          <w:sz w:val="21"/>
          <w:szCs w:val="21"/>
          <w:highlight w:val="none"/>
          <w:lang w:eastAsia="pt-BR"/>
        </w:rPr>
      </w:r>
      <w:r>
        <w:rPr>
          <w:rFonts w:ascii="Times New Roman" w:hAnsi="Times New Roman" w:cs="Times New Roman"/>
          <w:color w:val="000000"/>
          <w:sz w:val="21"/>
          <w:szCs w:val="21"/>
          <w:highlight w:val="none"/>
          <w:lang w:eastAsia="pt-BR"/>
        </w:rP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7. DAS ALTERAÇÕES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7.1.</w:t>
      </w:r>
      <w:r>
        <w:rPr>
          <w:rFonts w:ascii="Times New Roman" w:hAnsi="Times New Roman" w:cs="Times New Roman"/>
          <w:sz w:val="21"/>
          <w:szCs w:val="21"/>
        </w:rPr>
        <w:t xml:space="preserve"> Este Termo de Fomento poderá ser alterado, exceto quanto ao seu objeto, mediante a celebração de Termos Aditivos, desde que acordados entre os parceiros e firmados antes do término de sua vigência.</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7.2. </w:t>
      </w:r>
      <w:r>
        <w:rPr>
          <w:rFonts w:ascii="Times New Roman" w:hAnsi="Times New Roman" w:cs="Times New Roman"/>
          <w:sz w:val="21"/>
          <w:szCs w:val="21"/>
        </w:rPr>
        <w:t xml:space="preserve">O plano de trabalho da parceria poderá ser revisto para alteração de valores</w:t>
      </w:r>
      <w:r>
        <w:rPr>
          <w:rFonts w:ascii="Times New Roman" w:hAnsi="Times New Roman" w:cs="Times New Roman"/>
          <w:color w:val="000000"/>
          <w:sz w:val="21"/>
          <w:szCs w:val="21"/>
        </w:rPr>
        <w:t xml:space="preserve"> ou de metas, mediante termo aditivo ao plano de trabalho original.</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8. DO ACOMPANHAMENTO, CONTROLE E FISCALIZAÇÃO</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8.1. </w:t>
      </w:r>
      <w:r>
        <w:rPr>
          <w:rFonts w:ascii="Times New Roman" w:hAnsi="Times New Roman" w:cs="Times New Roman"/>
          <w:sz w:val="21"/>
          <w:szCs w:val="21"/>
          <w:lang w:eastAsia="pt-BR"/>
        </w:rPr>
        <w:t xml:space="preserve">A Administração Pública promoverá o monitoramento e a avaliação do cumprimento do objeto da parceria, podendo valer-se do apoio técnico de terceiros, delegar competência ou firmar parcerias com órgãos ou entidades públicas.</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8.2.</w:t>
      </w:r>
      <w:r>
        <w:rPr>
          <w:rFonts w:ascii="Times New Roman" w:hAnsi="Times New Roman" w:cs="Times New Roman"/>
          <w:sz w:val="21"/>
          <w:szCs w:val="21"/>
        </w:rPr>
        <w:t xml:space="preserve"> A Administração Pública acompanhará a execução do objeto deste Termo de Fomento através de seu gestor, que tem por obrigações: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Acompanhar e fiscalizar a execução da parceria;</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Informar ao seu superior</w:t>
      </w:r>
      <w:r>
        <w:rPr>
          <w:rFonts w:ascii="Times New Roman" w:hAnsi="Times New Roman" w:cs="Times New Roman"/>
          <w:sz w:val="21"/>
          <w:szCs w:val="21"/>
        </w:rPr>
        <w:t xml:space="preserve"> hierárquico a existência de fatos que comprometam ou possam comprometer as atividades ou metas da parceria e de indícios de irregularidades na gestão dos recursos, bem como as providências adotadas ou que serão adotadas para sanar os problemas detectados;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Emitir parecer conclusivo de análise da prestação de contas mensal e final, com base no relatório técnico de monitoramento e avaliação de que trata o art. 59 da Lei Federal nº 13.019/2014;</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IV - Disponibilizar materiais e equipamentos tecnológicos necessários às atividades de monitoramento e avaliação.</w:t>
      </w:r>
      <w:r/>
    </w:p>
    <w:p>
      <w:pPr>
        <w:pStyle w:val="877"/>
        <w:ind w:firstLine="567"/>
        <w:jc w:val="both"/>
        <w:spacing w:before="0" w:after="0"/>
        <w:rPr>
          <w:rFonts w:ascii="Times New Roman" w:hAnsi="Times New Roman"/>
          <w:sz w:val="21"/>
          <w:szCs w:val="21"/>
        </w:rPr>
      </w:pPr>
      <w:r>
        <w:rPr>
          <w:rFonts w:ascii="Times New Roman" w:hAnsi="Times New Roman" w:cs="Times New Roman"/>
          <w:b/>
          <w:sz w:val="21"/>
          <w:szCs w:val="21"/>
        </w:rPr>
        <w:t xml:space="preserve">8.3.</w:t>
      </w:r>
      <w:r>
        <w:rPr>
          <w:rFonts w:ascii="Times New Roman" w:hAnsi="Times New Roman" w:cs="Times New Roman"/>
          <w:sz w:val="21"/>
          <w:szCs w:val="21"/>
        </w:rPr>
        <w:t xml:space="preserve"> A execução também será acompanhada por Comissão de Monitoramento e Avaliação, especialmente designada.</w:t>
      </w:r>
      <w:r/>
    </w:p>
    <w:p>
      <w:pPr>
        <w:pStyle w:val="877"/>
        <w:ind w:firstLine="567"/>
        <w:jc w:val="both"/>
        <w:spacing w:before="0" w:after="0"/>
        <w:rPr>
          <w:rFonts w:ascii="Times New Roman" w:hAnsi="Times New Roman"/>
          <w:sz w:val="21"/>
          <w:szCs w:val="21"/>
        </w:rPr>
      </w:pPr>
      <w:r>
        <w:rPr>
          <w:rFonts w:ascii="Times New Roman" w:hAnsi="Times New Roman" w:cs="Times New Roman"/>
          <w:b/>
          <w:color w:val="000000"/>
          <w:sz w:val="21"/>
          <w:szCs w:val="21"/>
          <w:lang w:eastAsia="pt-BR"/>
        </w:rPr>
        <w:t xml:space="preserve">8.4.</w:t>
      </w:r>
      <w:r>
        <w:rPr>
          <w:rFonts w:ascii="Times New Roman" w:hAnsi="Times New Roman" w:cs="Times New Roman"/>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color w:val="000000"/>
          <w:sz w:val="21"/>
          <w:szCs w:val="21"/>
          <w:lang w:eastAsia="pt-BR"/>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b/>
          <w:color w:val="000000"/>
          <w:sz w:val="21"/>
          <w:szCs w:val="21"/>
          <w:lang w:eastAsia="pt-BR"/>
        </w:rPr>
        <w:t xml:space="preserve">8.5.</w:t>
      </w:r>
      <w:r>
        <w:rPr>
          <w:rFonts w:ascii="Times New Roman" w:hAnsi="Times New Roman" w:cs="Times New Roman"/>
          <w:color w:val="000000"/>
          <w:sz w:val="21"/>
          <w:szCs w:val="21"/>
          <w:lang w:eastAsia="pt-BR"/>
        </w:rPr>
        <w:t xml:space="preserve"> O relatório técnico de monitoramento e avaliação da parceria, sem prejuízo de outros elementos, conterá:</w:t>
      </w:r>
      <w:r/>
    </w:p>
    <w:p>
      <w:pPr>
        <w:pStyle w:val="877"/>
        <w:ind w:firstLine="567"/>
        <w:jc w:val="both"/>
        <w:spacing w:before="0" w:after="0"/>
        <w:rPr>
          <w:rFonts w:ascii="Times New Roman" w:hAnsi="Times New Roman"/>
          <w:sz w:val="21"/>
          <w:szCs w:val="21"/>
        </w:rPr>
      </w:pPr>
      <w:r/>
      <w:bookmarkStart w:id="5" w:name="art59pi"/>
      <w:r/>
      <w:bookmarkEnd w:id="5"/>
      <w:r>
        <w:rPr>
          <w:rFonts w:ascii="Times New Roman" w:hAnsi="Times New Roman" w:cs="Times New Roman"/>
          <w:color w:val="000000"/>
          <w:sz w:val="21"/>
          <w:szCs w:val="21"/>
          <w:lang w:eastAsia="pt-BR"/>
        </w:rPr>
        <w:t xml:space="preserve">I - descrição sumária das atividades e metas estabelecidas;</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lang w:eastAsia="pt-BR"/>
        </w:rPr>
        <w:t xml:space="preserve">II - análise das atividades realizadas, do cumprimento das metas e do impacto do benefício social obtido em razão da execução do objeto até o período, com base nos indicadores estabelecidos e aprovados no plano de trabalho;</w:t>
      </w:r>
      <w:r/>
    </w:p>
    <w:p>
      <w:pPr>
        <w:pStyle w:val="877"/>
        <w:ind w:firstLine="567"/>
        <w:jc w:val="both"/>
        <w:spacing w:before="0" w:after="0"/>
        <w:rPr>
          <w:rFonts w:ascii="Times New Roman" w:hAnsi="Times New Roman"/>
          <w:sz w:val="21"/>
          <w:szCs w:val="21"/>
        </w:rPr>
      </w:pPr>
      <w:r/>
      <w:bookmarkStart w:id="6" w:name="art59iii."/>
      <w:r/>
      <w:bookmarkStart w:id="7" w:name="art59piii"/>
      <w:r/>
      <w:bookmarkEnd w:id="6"/>
      <w:r/>
      <w:bookmarkEnd w:id="7"/>
      <w:r>
        <w:rPr>
          <w:rFonts w:ascii="Times New Roman" w:hAnsi="Times New Roman" w:cs="Times New Roman"/>
          <w:color w:val="000000"/>
          <w:sz w:val="21"/>
          <w:szCs w:val="21"/>
          <w:lang w:eastAsia="pt-BR"/>
        </w:rPr>
        <w:t xml:space="preserve">III - valores efetivamente transferidos pela Administração Pública;</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lang w:eastAsia="pt-BR"/>
        </w:rPr>
        <w:t xml:space="preserve">IV - análise dos documentos comprobatórios das despesas apresentados pelo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color w:val="000000"/>
          <w:sz w:val="21"/>
          <w:szCs w:val="21"/>
          <w:lang w:eastAsia="pt-BR"/>
        </w:rPr>
        <w:t xml:space="preserve"> na prestação de contas, quando não for comprovado o alcance das metas e resultados estabelecidos neste Termo</w:t>
      </w:r>
      <w:r>
        <w:rPr>
          <w:rFonts w:ascii="Times New Roman" w:hAnsi="Times New Roman" w:cs="Times New Roman"/>
          <w:sz w:val="21"/>
          <w:szCs w:val="21"/>
        </w:rPr>
        <w:t xml:space="preserve"> de Fomento</w:t>
      </w:r>
      <w:r>
        <w:rPr>
          <w:rFonts w:ascii="Times New Roman" w:hAnsi="Times New Roman" w:cs="Times New Roman"/>
          <w:color w:val="000000"/>
          <w:sz w:val="21"/>
          <w:szCs w:val="21"/>
          <w:lang w:eastAsia="pt-BR"/>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lang w:eastAsia="pt-BR"/>
        </w:rPr>
        <w:t xml:space="preserve">VI - análise de eventuais auditorias realizadas pelos controles interno e externo, no âmbito da fiscalização preventiva, bem como de suas conclusões e das medidas que tomaram em decorrência dessas auditorias</w:t>
      </w:r>
      <w:r>
        <w:rPr>
          <w:rFonts w:ascii="Times New Roman" w:hAnsi="Times New Roman" w:cs="Times New Roman"/>
          <w:color w:val="000000"/>
          <w:sz w:val="21"/>
          <w:szCs w:val="21"/>
          <w:lang w:val="en-US" w:eastAsia="pt-BR"/>
        </w:rPr>
        <w:t xml:space="preserve">.</w:t>
      </w:r>
      <w:r/>
    </w:p>
    <w:p>
      <w:pPr>
        <w:pStyle w:val="877"/>
        <w:ind w:firstLine="567"/>
        <w:jc w:val="both"/>
        <w:spacing w:before="0" w:after="0"/>
        <w:rPr>
          <w:rFonts w:ascii="Times New Roman" w:hAnsi="Times New Roman"/>
          <w:sz w:val="21"/>
          <w:szCs w:val="21"/>
        </w:rPr>
      </w:pPr>
      <w:r>
        <w:rPr>
          <w:rFonts w:ascii="Times New Roman" w:hAnsi="Times New Roman" w:cs="Times New Roman"/>
          <w:b/>
          <w:color w:val="000000"/>
          <w:sz w:val="21"/>
          <w:szCs w:val="21"/>
          <w:lang w:eastAsia="pt-BR"/>
        </w:rPr>
        <w:t xml:space="preserve">8.6.</w:t>
      </w:r>
      <w:r>
        <w:rPr>
          <w:rFonts w:ascii="Times New Roman" w:hAnsi="Times New Roman" w:cs="Times New Roman"/>
          <w:color w:val="000000"/>
          <w:sz w:val="21"/>
          <w:szCs w:val="21"/>
          <w:lang w:eastAsia="pt-BR"/>
        </w:rPr>
        <w:t xml:space="preserve"> No exercício de suas atribuições o gestor e os integrantes da Comissão de Monitoramento e Avaliação poderão realizar visita in loco, da qual será emitido relatório.</w:t>
      </w:r>
      <w:r/>
    </w:p>
    <w:p>
      <w:pPr>
        <w:pStyle w:val="877"/>
        <w:ind w:firstLine="567"/>
        <w:jc w:val="both"/>
        <w:spacing w:before="0" w:after="0"/>
        <w:rPr>
          <w:rFonts w:ascii="Times New Roman" w:hAnsi="Times New Roman"/>
          <w:sz w:val="21"/>
          <w:szCs w:val="21"/>
        </w:rPr>
      </w:pPr>
      <w:r>
        <w:rPr>
          <w:rFonts w:ascii="Times New Roman" w:hAnsi="Times New Roman" w:cs="Times New Roman"/>
          <w:b/>
          <w:color w:val="000000"/>
          <w:sz w:val="21"/>
          <w:szCs w:val="21"/>
          <w:lang w:eastAsia="pt-BR"/>
        </w:rPr>
        <w:t xml:space="preserve">8.7.</w:t>
      </w:r>
      <w:bookmarkStart w:id="8" w:name="art60"/>
      <w:r/>
      <w:bookmarkEnd w:id="8"/>
      <w:r>
        <w:rPr>
          <w:rFonts w:ascii="Times New Roman" w:hAnsi="Times New Roman" w:cs="Times New Roman"/>
          <w:b/>
          <w:color w:val="000000"/>
          <w:sz w:val="21"/>
          <w:szCs w:val="21"/>
          <w:lang w:eastAsia="pt-BR"/>
        </w:rPr>
        <w:t xml:space="preserve"> </w:t>
      </w:r>
      <w:r>
        <w:rPr>
          <w:rFonts w:ascii="Times New Roman" w:hAnsi="Times New Roman" w:cs="Times New Roman"/>
          <w:color w:val="000000"/>
          <w:sz w:val="21"/>
          <w:szCs w:val="21"/>
          <w:lang w:eastAsia="pt-BR"/>
        </w:rPr>
        <w:t xml:space="preserve">Sem prejuízo da fiscalização pela Administração Pública e pelos órgãos de controle, a execução da parceria será acompanhada e fiscalizada pelo conselho de política pública correspondente.</w:t>
      </w:r>
      <w:r/>
    </w:p>
    <w:p>
      <w:pPr>
        <w:pStyle w:val="877"/>
        <w:ind w:firstLine="567"/>
        <w:jc w:val="both"/>
        <w:spacing w:before="0" w:after="0"/>
        <w:rPr>
          <w:rFonts w:ascii="Times New Roman" w:hAnsi="Times New Roman"/>
          <w:sz w:val="21"/>
          <w:szCs w:val="21"/>
        </w:rPr>
      </w:pPr>
      <w:r>
        <w:rPr>
          <w:rFonts w:ascii="Times New Roman" w:hAnsi="Times New Roman" w:cs="Times New Roman"/>
          <w:b/>
          <w:color w:val="000000"/>
          <w:sz w:val="21"/>
          <w:szCs w:val="21"/>
          <w:lang w:eastAsia="pt-BR"/>
        </w:rPr>
        <w:t xml:space="preserve">8.8. </w:t>
      </w:r>
      <w:r>
        <w:rPr>
          <w:rFonts w:ascii="Times New Roman" w:hAnsi="Times New Roman" w:cs="Times New Roman"/>
          <w:sz w:val="21"/>
          <w:szCs w:val="21"/>
        </w:rPr>
        <w:t xml:space="preserve">Comprovada a</w:t>
      </w:r>
      <w:r>
        <w:rPr>
          <w:rFonts w:ascii="Times New Roman" w:hAnsi="Times New Roman" w:cs="Times New Roman"/>
          <w:sz w:val="21"/>
          <w:szCs w:val="21"/>
        </w:rPr>
        <w:t xml:space="preserve"> paralisação ou ocorrência de fato relevante, que possa colocar em risco a execução do plano de trabalho, a Administração Pública tem a prerrogativa de assumir ou transferir a responsabilidade pela execução do objeto, de forma a evitar sua descontinuidade.</w:t>
      </w:r>
      <w:r/>
    </w:p>
    <w:p>
      <w:pPr>
        <w:pStyle w:val="877"/>
        <w:ind w:firstLine="567"/>
        <w:jc w:val="both"/>
        <w:spacing w:before="0" w:after="0"/>
        <w:rPr>
          <w:rFonts w:ascii="Times New Roman" w:hAnsi="Times New Roman"/>
          <w:sz w:val="21"/>
          <w:szCs w:val="21"/>
        </w:rPr>
      </w:pPr>
      <w:r>
        <w:rPr>
          <w:rFonts w:ascii="Times New Roman" w:hAnsi="Times New Roman" w:cs="Times New Roman"/>
          <w:b/>
          <w:bCs/>
          <w:sz w:val="21"/>
          <w:szCs w:val="21"/>
        </w:rPr>
        <w:t xml:space="preserve">8.9 </w:t>
      </w:r>
      <w:r>
        <w:rPr>
          <w:rFonts w:ascii="Times New Roman" w:hAnsi="Times New Roman" w:cs="Times New Roman"/>
          <w:b w:val="0"/>
          <w:bCs w:val="0"/>
          <w:sz w:val="21"/>
          <w:szCs w:val="21"/>
        </w:rPr>
        <w:t xml:space="preserve">Fica designado como Gestora do presente termo, </w:t>
      </w:r>
      <w:r>
        <w:rPr>
          <w:rFonts w:ascii="Times New Roman" w:hAnsi="Times New Roman" w:eastAsia="Times New Roman" w:cs="Times New Roman"/>
          <w:b w:val="0"/>
          <w:bCs w:val="0"/>
          <w:color w:val="auto"/>
          <w:sz w:val="21"/>
          <w:szCs w:val="21"/>
          <w:lang w:val="pt-BR" w:eastAsia="zh-CN" w:bidi="ar-SA"/>
        </w:rPr>
        <w:t xml:space="preserve">a</w:t>
      </w:r>
      <w:r>
        <w:rPr>
          <w:rFonts w:ascii="Times New Roman" w:hAnsi="Times New Roman" w:cs="Times New Roman"/>
          <w:b w:val="0"/>
          <w:bCs w:val="0"/>
          <w:sz w:val="21"/>
          <w:szCs w:val="21"/>
        </w:rPr>
        <w:t xml:space="preserve"> </w:t>
      </w:r>
      <w:r>
        <w:rPr>
          <w:rFonts w:ascii="Times New Roman" w:hAnsi="Times New Roman" w:eastAsia="Times New Roman" w:cs="Times New Roman"/>
          <w:b w:val="0"/>
          <w:bCs w:val="0"/>
          <w:color w:val="auto"/>
          <w:sz w:val="21"/>
          <w:szCs w:val="21"/>
          <w:lang w:val="pt-BR" w:eastAsia="zh-CN" w:bidi="ar-SA"/>
        </w:rPr>
        <w:t xml:space="preserve">Chefe de Gabinete</w:t>
      </w:r>
      <w:r>
        <w:rPr>
          <w:rFonts w:ascii="Times New Roman" w:hAnsi="Times New Roman" w:cs="Times New Roman"/>
          <w:b w:val="0"/>
          <w:bCs w:val="0"/>
          <w:sz w:val="21"/>
          <w:szCs w:val="21"/>
        </w:rPr>
        <w:t xml:space="preserve">, </w:t>
      </w:r>
      <w:r>
        <w:rPr>
          <w:rFonts w:ascii="Times New Roman" w:hAnsi="Times New Roman" w:eastAsia="Times New Roman" w:cs="Times New Roman"/>
          <w:b w:val="0"/>
          <w:bCs w:val="0"/>
          <w:color w:val="auto"/>
          <w:sz w:val="21"/>
          <w:szCs w:val="21"/>
          <w:lang w:val="pt-BR" w:eastAsia="zh-CN" w:bidi="ar-SA"/>
        </w:rPr>
        <w:t xml:space="preserve">a</w:t>
      </w:r>
      <w:r>
        <w:rPr>
          <w:rFonts w:ascii="Times New Roman" w:hAnsi="Times New Roman" w:cs="Times New Roman"/>
          <w:b w:val="0"/>
          <w:bCs w:val="0"/>
          <w:sz w:val="21"/>
          <w:szCs w:val="21"/>
        </w:rPr>
        <w:t xml:space="preserve"> senhora </w:t>
      </w:r>
      <w:r>
        <w:rPr>
          <w:rFonts w:ascii="Times New Roman" w:hAnsi="Times New Roman" w:eastAsia="Times New Roman" w:cs="Times New Roman"/>
          <w:b w:val="0"/>
          <w:bCs w:val="0"/>
          <w:color w:val="auto"/>
          <w:sz w:val="21"/>
          <w:szCs w:val="21"/>
          <w:lang w:val="pt-BR" w:eastAsia="zh-CN" w:bidi="ar-SA"/>
        </w:rPr>
        <w:t xml:space="preserve">Marina Ferri.</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9</w:t>
      </w:r>
      <w:r>
        <w:rPr>
          <w:rFonts w:ascii="Times New Roman" w:hAnsi="Times New Roman" w:cs="Times New Roman"/>
          <w:b/>
          <w:sz w:val="21"/>
          <w:szCs w:val="21"/>
        </w:rPr>
        <w:t xml:space="preserve">. DA RESCISÃO</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9</w:t>
      </w:r>
      <w:r>
        <w:rPr>
          <w:rFonts w:ascii="Times New Roman" w:hAnsi="Times New Roman" w:cs="Times New Roman"/>
          <w:b/>
          <w:sz w:val="21"/>
          <w:szCs w:val="21"/>
        </w:rPr>
        <w:t xml:space="preserve">.1.</w:t>
      </w:r>
      <w:r>
        <w:rPr>
          <w:rFonts w:ascii="Times New Roman" w:hAnsi="Times New Roman" w:cs="Times New Roman"/>
          <w:sz w:val="21"/>
          <w:szCs w:val="21"/>
        </w:rPr>
        <w:t xml:space="preserve"> É facultado aos parceiros rescindir este Termo de Fomento, devendo comunicar essa intenção no prazo mínimo de </w:t>
      </w:r>
      <w:r>
        <w:rPr>
          <w:rFonts w:ascii="Times New Roman" w:hAnsi="Times New Roman" w:eastAsia="Times New Roman" w:cs="Times New Roman"/>
          <w:color w:val="auto"/>
          <w:sz w:val="21"/>
          <w:szCs w:val="21"/>
          <w:lang w:val="pt-BR" w:eastAsia="zh-CN" w:bidi="ar-SA"/>
        </w:rPr>
        <w:t xml:space="preserve">30</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trinta</w:t>
      </w:r>
      <w:r>
        <w:rPr>
          <w:rFonts w:ascii="Times New Roman" w:hAnsi="Times New Roman" w:cs="Times New Roman"/>
          <w:sz w:val="21"/>
          <w:szCs w:val="21"/>
        </w:rPr>
        <w:t xml:space="preserve">) dias de antecedência, sendo-lhes imputadas as responsabilidades das obrigações e creditados os benefícios no período em que este tenha vigido.</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9</w:t>
      </w:r>
      <w:r>
        <w:rPr>
          <w:rFonts w:ascii="Times New Roman" w:hAnsi="Times New Roman" w:cs="Times New Roman"/>
          <w:b/>
          <w:sz w:val="21"/>
          <w:szCs w:val="21"/>
        </w:rPr>
        <w:t xml:space="preserve">.2.</w:t>
      </w:r>
      <w:r>
        <w:rPr>
          <w:rFonts w:ascii="Times New Roman" w:hAnsi="Times New Roman" w:cs="Times New Roman"/>
          <w:sz w:val="21"/>
          <w:szCs w:val="21"/>
        </w:rPr>
        <w:t xml:space="preserve"> A Administração poderá rescindir unilateralmente este Termo de Fomento quando da constatação das seguintes situações: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 - Utilização dos recursos em desacordo com o Plano de Trabalho aprovado;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 - Retardamento injustificado na realização da execução do objeto deste Termo de Fomento;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III - Descumprimento de cláusula constante deste Termo de Fomento.</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10</w:t>
      </w:r>
      <w:r>
        <w:rPr>
          <w:rFonts w:ascii="Times New Roman" w:hAnsi="Times New Roman" w:cs="Times New Roman"/>
          <w:b/>
          <w:sz w:val="21"/>
          <w:szCs w:val="21"/>
        </w:rPr>
        <w:t xml:space="preserve">. DA RESPONSABILIZAÇÃO E DAS SANÇÕES</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10</w:t>
      </w:r>
      <w:r>
        <w:rPr>
          <w:rFonts w:ascii="Times New Roman" w:hAnsi="Times New Roman" w:cs="Times New Roman"/>
          <w:b/>
          <w:sz w:val="21"/>
          <w:szCs w:val="21"/>
        </w:rPr>
        <w:t xml:space="preserve">.1.</w:t>
      </w:r>
      <w:r>
        <w:rPr>
          <w:rFonts w:ascii="Times New Roman" w:hAnsi="Times New Roman" w:cs="Times New Roman"/>
          <w:sz w:val="21"/>
          <w:szCs w:val="21"/>
        </w:rPr>
        <w:t xml:space="preserve"> O presente Termo de Fomento deverá ser executado fielmente pelos parceiros, de acordo com as cláusulas pactuadas e a legislação pertinente, respondendo cada um pelas consequências de sua inexecução total ou parcial.</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10</w:t>
      </w:r>
      <w:r>
        <w:rPr>
          <w:rFonts w:ascii="Times New Roman" w:hAnsi="Times New Roman" w:cs="Times New Roman"/>
          <w:b/>
          <w:sz w:val="21"/>
          <w:szCs w:val="21"/>
        </w:rPr>
        <w:t xml:space="preserve">.2.</w:t>
      </w:r>
      <w:r>
        <w:rPr>
          <w:rFonts w:ascii="Times New Roman" w:hAnsi="Times New Roman" w:cs="Times New Roman"/>
          <w:sz w:val="21"/>
          <w:szCs w:val="21"/>
        </w:rPr>
        <w:t xml:space="preserve"> Pela execução da parceria em desacordo com o plano de trabalho, a Administração poderá, garantida a prévia defesa, aplicar </w:t>
      </w:r>
      <w:r>
        <w:rPr>
          <w:rFonts w:ascii="Times New Roman" w:hAnsi="Times New Roman" w:eastAsia="Times New Roman" w:cs="Times New Roman"/>
          <w:color w:val="auto"/>
          <w:sz w:val="21"/>
          <w:szCs w:val="21"/>
          <w:lang w:val="pt-BR" w:eastAsia="zh-CN" w:bidi="ar-SA"/>
        </w:rPr>
        <w:t xml:space="preserve">ao</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sz w:val="21"/>
          <w:szCs w:val="21"/>
        </w:rPr>
        <w:t xml:space="preserve"> da sociedade civil as seguintes sanções:</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lang w:eastAsia="pt-BR"/>
        </w:rPr>
        <w:t xml:space="preserve">I – advertência, nos </w:t>
      </w:r>
      <w:r>
        <w:rPr>
          <w:rFonts w:ascii="Times New Roman" w:hAnsi="Times New Roman" w:cs="Times New Roman"/>
          <w:color w:val="000000"/>
          <w:sz w:val="21"/>
          <w:szCs w:val="21"/>
          <w:lang w:eastAsia="pt-BR"/>
        </w:rPr>
        <w:t xml:space="preserve">seguintes casos:</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lang w:eastAsia="pt-BR"/>
        </w:rPr>
        <w:t xml:space="preserve">II - suspensão temporária da participação em chamamento público e impedimento de celebrar parceria ou contrato com órgãos e </w:t>
      </w:r>
      <w:r>
        <w:rPr>
          <w:rFonts w:ascii="Times New Roman" w:hAnsi="Times New Roman" w:eastAsia="Times New Roman" w:cs="Times New Roman"/>
          <w:color w:val="auto"/>
          <w:sz w:val="21"/>
          <w:szCs w:val="21"/>
          <w:lang w:val="pt-BR" w:eastAsia="zh-CN" w:bidi="ar-SA"/>
        </w:rPr>
        <w:t xml:space="preserve">CONSEPRO</w:t>
      </w:r>
      <w:r>
        <w:rPr>
          <w:rFonts w:ascii="Times New Roman" w:hAnsi="Times New Roman" w:cs="Times New Roman"/>
          <w:color w:val="000000"/>
          <w:sz w:val="21"/>
          <w:szCs w:val="21"/>
          <w:lang w:eastAsia="pt-BR"/>
        </w:rPr>
        <w:t xml:space="preserve"> da esfera de governo da Administração Pública sancionadora, </w:t>
      </w:r>
      <w:r>
        <w:rPr>
          <w:rFonts w:ascii="Times New Roman" w:hAnsi="Times New Roman" w:cs="Times New Roman"/>
          <w:b w:val="0"/>
          <w:i w:val="0"/>
          <w:caps w:val="0"/>
          <w:smallCaps w:val="0"/>
          <w:color w:val="000000"/>
          <w:spacing w:val="0"/>
          <w:sz w:val="21"/>
          <w:szCs w:val="21"/>
          <w:lang w:eastAsia="pt-BR"/>
        </w:rPr>
        <w:t xml:space="preserve">por prazo não superior a dois anos;</w:t>
      </w:r>
      <w:r>
        <w:rPr>
          <w:rFonts w:ascii="Times New Roman" w:hAnsi="Times New Roman" w:cs="Times New Roman"/>
          <w:color w:val="000000"/>
          <w:sz w:val="21"/>
          <w:szCs w:val="21"/>
          <w:lang w:eastAsia="pt-BR"/>
        </w:rPr>
        <w:t xml:space="preserve"> </w:t>
      </w:r>
      <w:r/>
    </w:p>
    <w:p>
      <w:pPr>
        <w:pStyle w:val="877"/>
        <w:ind w:firstLine="567"/>
        <w:jc w:val="both"/>
        <w:spacing w:before="0" w:after="0"/>
        <w:rPr>
          <w:rFonts w:ascii="Times New Roman" w:hAnsi="Times New Roman"/>
          <w:sz w:val="21"/>
          <w:szCs w:val="21"/>
        </w:rPr>
      </w:pPr>
      <w:r>
        <w:rPr>
          <w:rFonts w:ascii="Times New Roman" w:hAnsi="Times New Roman" w:cs="Times New Roman"/>
          <w:color w:val="000000"/>
          <w:sz w:val="21"/>
          <w:szCs w:val="21"/>
          <w:lang w:eastAsia="pt-BR"/>
        </w:rPr>
        <w:t xml:space="preserve">III - declaração de inidoneidade para participar de chamamento público ou celebrar parceria ou contrato com órgãos e OSCs de todas as esferas de governo, enquanto perdurarem os motivos determinantes da punição ou até que seja promovida a re</w:t>
      </w:r>
      <w:r>
        <w:rPr>
          <w:rFonts w:ascii="Times New Roman" w:hAnsi="Times New Roman" w:cs="Times New Roman"/>
          <w:color w:val="000000"/>
          <w:sz w:val="21"/>
          <w:szCs w:val="21"/>
          <w:lang w:eastAsia="pt-BR"/>
        </w:rPr>
        <w:t xml:space="preserve">abilitação perante a própria autoridade que aplicou a penalidade, que será concedida sempre que a OSC ressarcir a Administração Pública pelos prejuízos resultantes e depois de decorrido o prazo da sanção aplicada com base no inciso II, nos seguintes casos:</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11</w:t>
      </w:r>
      <w:r>
        <w:rPr>
          <w:rFonts w:ascii="Times New Roman" w:hAnsi="Times New Roman" w:cs="Times New Roman"/>
          <w:b/>
          <w:sz w:val="21"/>
          <w:szCs w:val="21"/>
        </w:rPr>
        <w:t xml:space="preserve">. DO FORO E DA SOLUÇÃO ADMINISTRATIVA DE CONFLITOS</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11</w:t>
      </w:r>
      <w:r>
        <w:rPr>
          <w:rFonts w:ascii="Times New Roman" w:hAnsi="Times New Roman" w:cs="Times New Roman"/>
          <w:b/>
          <w:sz w:val="21"/>
          <w:szCs w:val="21"/>
        </w:rPr>
        <w:t xml:space="preserve">.1.</w:t>
      </w:r>
      <w:r>
        <w:rPr>
          <w:rFonts w:ascii="Times New Roman" w:hAnsi="Times New Roman" w:cs="Times New Roman"/>
          <w:sz w:val="21"/>
          <w:szCs w:val="21"/>
        </w:rPr>
        <w:t xml:space="preserve"> O foro da Comarca de Santa Bárbara do Sul, RS, é o eleito pelos parceiros para dirimir quaisquer dúvidas oriundas do presente Termo de Fomento.</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11</w:t>
      </w:r>
      <w:r>
        <w:rPr>
          <w:rFonts w:ascii="Times New Roman" w:hAnsi="Times New Roman" w:cs="Times New Roman"/>
          <w:b/>
          <w:sz w:val="21"/>
          <w:szCs w:val="21"/>
        </w:rPr>
        <w:t xml:space="preserve">.2.</w:t>
      </w:r>
      <w:r>
        <w:rPr>
          <w:rFonts w:ascii="Times New Roman" w:hAnsi="Times New Roman" w:cs="Times New Roman"/>
          <w:sz w:val="21"/>
          <w:szCs w:val="21"/>
        </w:rPr>
        <w:t xml:space="preserve"> Antes de promover a ação judicial competente, as partes, obrigatoriamente, farão tratativas para prévia tentativa de solução administrativa</w:t>
      </w:r>
      <w:r>
        <w:rPr>
          <w:rFonts w:ascii="Times New Roman" w:hAnsi="Times New Roman" w:cs="Times New Roman"/>
          <w:sz w:val="21"/>
          <w:szCs w:val="21"/>
          <w:lang w:val="pt-BR"/>
        </w:rPr>
        <w:t xml:space="preserve">. </w:t>
      </w:r>
      <w:r>
        <w:rPr>
          <w:rFonts w:ascii="Times New Roman" w:hAnsi="Times New Roman" w:cs="Times New Roman"/>
          <w:sz w:val="21"/>
          <w:szCs w:val="21"/>
        </w:rPr>
        <w:t xml:space="preserve">Referidas tratativas serão realizadas em reunião, com a participação da Procura</w:t>
      </w:r>
      <w:r>
        <w:rPr>
          <w:rFonts w:ascii="Times New Roman" w:hAnsi="Times New Roman" w:cs="Times New Roman"/>
          <w:color w:val="000000"/>
          <w:sz w:val="21"/>
          <w:szCs w:val="21"/>
        </w:rPr>
        <w:t xml:space="preserve">doria/Assessoria</w:t>
      </w:r>
      <w:r>
        <w:rPr>
          <w:rFonts w:ascii="Times New Roman" w:hAnsi="Times New Roman" w:cs="Times New Roman"/>
          <w:color w:val="000000"/>
          <w:sz w:val="21"/>
          <w:szCs w:val="21"/>
          <w:lang w:val="pt-BR"/>
        </w:rPr>
        <w:t xml:space="preserve"> Jurídica</w:t>
      </w:r>
      <w:r>
        <w:rPr>
          <w:rFonts w:ascii="Times New Roman" w:hAnsi="Times New Roman" w:cs="Times New Roman"/>
          <w:color w:val="000000"/>
          <w:sz w:val="21"/>
          <w:szCs w:val="21"/>
        </w:rPr>
        <w:t xml:space="preserve"> do </w:t>
      </w:r>
      <w:r>
        <w:rPr>
          <w:rFonts w:ascii="Times New Roman" w:hAnsi="Times New Roman" w:cs="Times New Roman"/>
          <w:color w:val="000000"/>
          <w:sz w:val="21"/>
          <w:szCs w:val="21"/>
          <w:lang w:val="pt-BR"/>
        </w:rPr>
        <w:t xml:space="preserve">m</w:t>
      </w:r>
      <w:r>
        <w:rPr>
          <w:rFonts w:ascii="Times New Roman" w:hAnsi="Times New Roman" w:cs="Times New Roman"/>
          <w:color w:val="000000"/>
          <w:sz w:val="21"/>
          <w:szCs w:val="21"/>
        </w:rPr>
        <w:t xml:space="preserve">unicípio, da qual será lavrada ata, ou por meio de documentos expressos, sobre os quais se manifestará a Procuradoria/Assessoria</w:t>
      </w:r>
      <w:r>
        <w:rPr>
          <w:rFonts w:ascii="Times New Roman" w:hAnsi="Times New Roman" w:cs="Times New Roman"/>
          <w:color w:val="000000"/>
          <w:sz w:val="21"/>
          <w:szCs w:val="21"/>
          <w:lang w:val="pt-BR"/>
        </w:rPr>
        <w:t xml:space="preserve"> Jurídica</w:t>
      </w:r>
      <w:r>
        <w:rPr>
          <w:rFonts w:ascii="Times New Roman" w:hAnsi="Times New Roman" w:cs="Times New Roman"/>
          <w:color w:val="000000"/>
          <w:sz w:val="21"/>
          <w:szCs w:val="21"/>
        </w:rPr>
        <w:t xml:space="preserve"> do </w:t>
      </w:r>
      <w:r>
        <w:rPr>
          <w:rFonts w:ascii="Times New Roman" w:hAnsi="Times New Roman" w:cs="Times New Roman"/>
          <w:color w:val="000000"/>
          <w:sz w:val="21"/>
          <w:szCs w:val="21"/>
          <w:lang w:val="pt-BR"/>
        </w:rPr>
        <w:t xml:space="preserve">m</w:t>
      </w:r>
      <w:r>
        <w:rPr>
          <w:rFonts w:ascii="Times New Roman" w:hAnsi="Times New Roman" w:cs="Times New Roman"/>
          <w:color w:val="000000"/>
          <w:sz w:val="21"/>
          <w:szCs w:val="21"/>
        </w:rPr>
        <w:t xml:space="preserve">unicípio.</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12</w:t>
      </w:r>
      <w:r>
        <w:rPr>
          <w:rFonts w:ascii="Times New Roman" w:hAnsi="Times New Roman" w:cs="Times New Roman"/>
          <w:b/>
          <w:sz w:val="21"/>
          <w:szCs w:val="21"/>
        </w:rPr>
        <w:t xml:space="preserve">. DISPOSIÇÕES GERAIS</w:t>
      </w:r>
      <w:r/>
    </w:p>
    <w:p>
      <w:pPr>
        <w:pStyle w:val="877"/>
        <w:ind w:firstLine="567"/>
        <w:jc w:val="both"/>
        <w:spacing w:before="0" w:after="0"/>
        <w:rPr>
          <w:rFonts w:ascii="Times New Roman" w:hAnsi="Times New Roman"/>
          <w:sz w:val="21"/>
          <w:szCs w:val="21"/>
        </w:rPr>
      </w:pPr>
      <w:r>
        <w:rPr>
          <w:rFonts w:ascii="Times New Roman" w:hAnsi="Times New Roman" w:eastAsia="Times New Roman" w:cs="Times New Roman"/>
          <w:b/>
          <w:color w:val="auto"/>
          <w:sz w:val="21"/>
          <w:szCs w:val="21"/>
          <w:lang w:val="pt-BR" w:eastAsia="zh-CN" w:bidi="ar-SA"/>
        </w:rPr>
        <w:t xml:space="preserve">12</w:t>
      </w:r>
      <w:r>
        <w:rPr>
          <w:rFonts w:ascii="Times New Roman" w:hAnsi="Times New Roman" w:cs="Times New Roman"/>
          <w:b/>
          <w:sz w:val="21"/>
          <w:szCs w:val="21"/>
        </w:rPr>
        <w:t xml:space="preserve">.1.</w:t>
      </w:r>
      <w:r>
        <w:rPr>
          <w:rFonts w:ascii="Times New Roman" w:hAnsi="Times New Roman" w:cs="Times New Roman"/>
          <w:sz w:val="21"/>
          <w:szCs w:val="21"/>
        </w:rPr>
        <w:t xml:space="preserve"> Faz parte integrante e indissociável deste Termo de Fomento o plano de trabalho anexo.</w:t>
      </w:r>
      <w:r/>
    </w:p>
    <w:p>
      <w:pPr>
        <w:pStyle w:val="877"/>
        <w:ind w:firstLine="567"/>
        <w:jc w:val="both"/>
        <w:spacing w:before="0" w:after="0"/>
        <w:rPr>
          <w:rFonts w:ascii="Times New Roman" w:hAnsi="Times New Roman"/>
          <w:sz w:val="21"/>
          <w:szCs w:val="21"/>
        </w:rPr>
      </w:pPr>
      <w:r>
        <w:rPr>
          <w:rFonts w:ascii="Times New Roman" w:hAnsi="Times New Roman" w:cs="Times New Roman"/>
          <w:sz w:val="21"/>
          <w:szCs w:val="21"/>
        </w:rPr>
        <w:t xml:space="preserve">E, por estarem acordes, firmam os parceiros o presente Termo de Fomento, em </w:t>
      </w:r>
      <w:r>
        <w:rPr>
          <w:rFonts w:ascii="Times New Roman" w:hAnsi="Times New Roman" w:eastAsia="Times New Roman" w:cs="Times New Roman"/>
          <w:color w:val="auto"/>
          <w:sz w:val="21"/>
          <w:szCs w:val="21"/>
          <w:lang w:val="pt-BR" w:eastAsia="zh-CN" w:bidi="ar-SA"/>
        </w:rPr>
        <w:t xml:space="preserve">03</w:t>
      </w:r>
      <w:r>
        <w:rPr>
          <w:rFonts w:ascii="Times New Roman" w:hAnsi="Times New Roman" w:cs="Times New Roman"/>
          <w:sz w:val="21"/>
          <w:szCs w:val="21"/>
        </w:rPr>
        <w:t xml:space="preserve"> (</w:t>
      </w:r>
      <w:r>
        <w:rPr>
          <w:rFonts w:ascii="Times New Roman" w:hAnsi="Times New Roman" w:eastAsia="Times New Roman" w:cs="Times New Roman"/>
          <w:color w:val="auto"/>
          <w:sz w:val="21"/>
          <w:szCs w:val="21"/>
          <w:lang w:val="pt-BR" w:eastAsia="zh-CN" w:bidi="ar-SA"/>
        </w:rPr>
        <w:t xml:space="preserve">três</w:t>
      </w:r>
      <w:r>
        <w:rPr>
          <w:rFonts w:ascii="Times New Roman" w:hAnsi="Times New Roman" w:cs="Times New Roman"/>
          <w:sz w:val="21"/>
          <w:szCs w:val="21"/>
        </w:rPr>
        <w:t xml:space="preserve">) vias de igual teor e forma, para todos</w:t>
      </w:r>
      <w:bookmarkStart w:id="9" w:name="_GoBack"/>
      <w:r/>
      <w:bookmarkEnd w:id="9"/>
      <w:r>
        <w:rPr>
          <w:rFonts w:ascii="Times New Roman" w:hAnsi="Times New Roman" w:cs="Times New Roman"/>
          <w:sz w:val="21"/>
          <w:szCs w:val="21"/>
        </w:rPr>
        <w:t xml:space="preserve"> os efeitos legais.</w:t>
      </w:r>
      <w:r/>
    </w:p>
    <w:p>
      <w:pPr>
        <w:pStyle w:val="877"/>
        <w:ind w:firstLine="0"/>
        <w:jc w:val="left"/>
        <w:spacing w:before="0" w:after="0"/>
        <w:rPr>
          <w:rFonts w:ascii="Times New Roman" w:hAnsi="Times New Roman" w:cs="Times New Roman"/>
          <w:sz w:val="21"/>
          <w:szCs w:val="21"/>
        </w:rPr>
      </w:pPr>
      <w:r>
        <w:rPr>
          <w:rFonts w:ascii="Times New Roman" w:hAnsi="Times New Roman" w:cs="Times New Roman"/>
          <w:sz w:val="21"/>
          <w:szCs w:val="21"/>
        </w:rPr>
      </w:r>
      <w:r/>
    </w:p>
    <w:p>
      <w:pPr>
        <w:pStyle w:val="877"/>
        <w:ind w:firstLine="0"/>
        <w:jc w:val="center"/>
        <w:spacing w:before="0" w:after="0"/>
        <w:rPr>
          <w:rFonts w:ascii="Times New Roman" w:hAnsi="Times New Roman"/>
          <w:sz w:val="21"/>
          <w:szCs w:val="21"/>
        </w:rPr>
      </w:pPr>
      <w:r>
        <w:rPr>
          <w:rFonts w:ascii="Times New Roman" w:hAnsi="Times New Roman" w:cs="Times New Roman"/>
          <w:sz w:val="21"/>
          <w:szCs w:val="21"/>
        </w:rPr>
        <w:t xml:space="preserve">Santa Bárbara do Sul, RS, </w:t>
      </w:r>
      <w:r>
        <w:rPr>
          <w:rFonts w:ascii="Times New Roman" w:hAnsi="Times New Roman" w:eastAsia="Times New Roman" w:cs="Times New Roman"/>
          <w:color w:val="auto"/>
          <w:sz w:val="21"/>
          <w:szCs w:val="21"/>
          <w:lang w:val="pt-BR" w:eastAsia="zh-CN" w:bidi="ar-SA"/>
        </w:rPr>
        <w:t xml:space="preserve">02</w:t>
      </w:r>
      <w:r>
        <w:rPr>
          <w:rFonts w:ascii="Times New Roman" w:hAnsi="Times New Roman" w:cs="Times New Roman"/>
          <w:sz w:val="21"/>
          <w:szCs w:val="21"/>
        </w:rPr>
        <w:t xml:space="preserve"> de </w:t>
      </w:r>
      <w:r>
        <w:rPr>
          <w:rFonts w:ascii="Times New Roman" w:hAnsi="Times New Roman" w:eastAsia="Times New Roman" w:cs="Times New Roman"/>
          <w:color w:val="auto"/>
          <w:sz w:val="21"/>
          <w:szCs w:val="21"/>
          <w:lang w:val="pt-BR" w:eastAsia="zh-CN" w:bidi="ar-SA"/>
        </w:rPr>
        <w:t xml:space="preserve">agosto</w:t>
      </w:r>
      <w:r>
        <w:rPr>
          <w:rFonts w:ascii="Times New Roman" w:hAnsi="Times New Roman" w:cs="Times New Roman"/>
          <w:sz w:val="21"/>
          <w:szCs w:val="21"/>
        </w:rPr>
        <w:t xml:space="preserve"> de </w:t>
      </w:r>
      <w:r>
        <w:rPr>
          <w:rFonts w:ascii="Times New Roman" w:hAnsi="Times New Roman" w:eastAsia="Times New Roman" w:cs="Times New Roman"/>
          <w:color w:val="auto"/>
          <w:sz w:val="21"/>
          <w:szCs w:val="21"/>
          <w:lang w:val="pt-BR" w:eastAsia="zh-CN" w:bidi="ar-SA"/>
        </w:rPr>
        <w:t xml:space="preserve">2022</w:t>
      </w:r>
      <w:r>
        <w:rPr>
          <w:rFonts w:ascii="Times New Roman" w:hAnsi="Times New Roman" w:cs="Times New Roman"/>
          <w:sz w:val="21"/>
          <w:szCs w:val="21"/>
        </w:rPr>
        <w:t xml:space="preserve">.</w:t>
      </w:r>
      <w:r/>
    </w:p>
    <w:p>
      <w:pPr>
        <w:pStyle w:val="877"/>
        <w:ind w:firstLine="0"/>
        <w:jc w:val="center"/>
        <w:spacing w:before="0" w:after="0"/>
        <w:rPr>
          <w:rFonts w:cs="Times New Roman"/>
        </w:rPr>
      </w:pPr>
      <w:r>
        <w:rPr>
          <w:rFonts w:ascii="Times New Roman" w:hAnsi="Times New Roman"/>
          <w:sz w:val="21"/>
          <w:szCs w:val="21"/>
        </w:rPr>
      </w:r>
      <w:r/>
    </w:p>
    <w:p>
      <w:pPr>
        <w:pStyle w:val="877"/>
        <w:ind w:firstLine="567"/>
        <w:jc w:val="both"/>
        <w:spacing w:before="0" w:after="0"/>
        <w:rPr>
          <w:rFonts w:ascii="Times New Roman" w:hAnsi="Times New Roman" w:cs="Times New Roman"/>
          <w:sz w:val="21"/>
          <w:szCs w:val="21"/>
        </w:rPr>
      </w:pPr>
      <w:r>
        <w:rPr>
          <w:rFonts w:ascii="Times New Roman" w:hAnsi="Times New Roman" w:cs="Times New Roman"/>
          <w:sz w:val="21"/>
          <w:szCs w:val="21"/>
        </w:rPr>
      </w:r>
      <w:r/>
    </w:p>
    <w:p>
      <w:pPr>
        <w:pStyle w:val="877"/>
        <w:ind w:firstLine="567"/>
        <w:jc w:val="both"/>
        <w:spacing w:before="0" w:after="0"/>
        <w:rPr>
          <w:rFonts w:ascii="Times New Roman" w:hAnsi="Times New Roman" w:cs="Times New Roman"/>
          <w:sz w:val="21"/>
          <w:szCs w:val="21"/>
        </w:rPr>
      </w:pPr>
      <w:r>
        <w:rPr>
          <w:rFonts w:ascii="Times New Roman" w:hAnsi="Times New Roman" w:cs="Times New Roman"/>
          <w:sz w:val="21"/>
          <w:szCs w:val="21"/>
        </w:rPr>
      </w:r>
      <w:r/>
    </w:p>
    <w:p>
      <w:pPr>
        <w:pStyle w:val="848"/>
        <w:ind w:firstLine="567"/>
        <w:jc w:val="center"/>
        <w:spacing w:before="0" w:after="0"/>
        <w:rPr>
          <w:rFonts w:ascii="Times New Roman" w:hAnsi="Times New Roman"/>
          <w:b w:val="0"/>
          <w:bCs w:val="0"/>
          <w:sz w:val="21"/>
          <w:szCs w:val="21"/>
        </w:rPr>
      </w:pPr>
      <w:r>
        <w:rPr>
          <w:rFonts w:ascii="Times New Roman" w:hAnsi="Times New Roman"/>
          <w:b w:val="0"/>
          <w:bCs w:val="0"/>
          <w:sz w:val="21"/>
          <w:szCs w:val="21"/>
        </w:rPr>
      </w:r>
      <w:r/>
    </w:p>
    <w:p>
      <w:pPr>
        <w:sectPr>
          <w:headerReference w:type="default" r:id="rId8"/>
          <w:footerReference w:type="default" r:id="rId9"/>
          <w:footnotePr/>
          <w:endnotePr/>
          <w:type w:val="nextPage"/>
          <w:pgSz w:w="11906" w:h="16838" w:orient="portrait"/>
          <w:pgMar w:top="1418" w:right="1134" w:bottom="1134" w:left="1418" w:header="0" w:footer="0" w:gutter="0"/>
          <w:cols w:num="1" w:sep="0" w:space="1701" w:equalWidth="1"/>
          <w:docGrid w:linePitch="360"/>
        </w:sectPr>
      </w:pPr>
      <w:r/>
      <w:r/>
    </w:p>
    <w:p>
      <w:pPr>
        <w:pStyle w:val="848"/>
        <w:ind w:firstLine="567"/>
        <w:jc w:val="center"/>
        <w:spacing w:before="0" w:after="0"/>
        <w:rPr>
          <w:rFonts w:ascii="Times New Roman" w:hAnsi="Times New Roman"/>
          <w:sz w:val="21"/>
          <w:szCs w:val="21"/>
        </w:rPr>
      </w:pPr>
      <w:r>
        <w:rPr>
          <w:rFonts w:ascii="Times New Roman" w:hAnsi="Times New Roman" w:eastAsia="Times New Roman" w:cs="Times New Roman"/>
          <w:b w:val="0"/>
          <w:bCs w:val="0"/>
          <w:color w:val="auto"/>
          <w:sz w:val="21"/>
          <w:szCs w:val="21"/>
          <w:lang w:val="pt-BR" w:eastAsia="ar-SA" w:bidi="ar-SA"/>
        </w:rPr>
        <w:t xml:space="preserve">Mário Roberto Utzig Filho</w:t>
      </w:r>
      <w:r/>
    </w:p>
    <w:p>
      <w:pPr>
        <w:pStyle w:val="848"/>
        <w:ind w:firstLine="567"/>
        <w:jc w:val="center"/>
        <w:spacing w:before="0" w:after="0"/>
        <w:rPr>
          <w:rFonts w:ascii="Times New Roman" w:hAnsi="Times New Roman"/>
          <w:sz w:val="21"/>
          <w:szCs w:val="21"/>
        </w:rPr>
      </w:pPr>
      <w:r>
        <w:rPr>
          <w:rFonts w:ascii="Times New Roman" w:hAnsi="Times New Roman" w:eastAsia="Times New Roman" w:cs="Times New Roman"/>
          <w:b w:val="0"/>
          <w:bCs w:val="0"/>
          <w:color w:val="auto"/>
          <w:sz w:val="21"/>
          <w:szCs w:val="21"/>
          <w:lang w:val="pt-BR" w:eastAsia="ar-SA" w:bidi="ar-SA"/>
        </w:rPr>
        <w:t xml:space="preserve">Prefeito</w:t>
      </w:r>
      <w:r/>
    </w:p>
    <w:p>
      <w:pPr>
        <w:pStyle w:val="848"/>
        <w:ind w:left="2124" w:firstLine="708"/>
        <w:jc w:val="center"/>
        <w:spacing w:before="0" w:after="0"/>
        <w:rPr>
          <w:rFonts w:ascii="Times New Roman" w:hAnsi="Times New Roman"/>
          <w:b w:val="0"/>
          <w:bCs w:val="0"/>
          <w:sz w:val="21"/>
          <w:szCs w:val="21"/>
        </w:rPr>
      </w:pPr>
      <w:r>
        <w:rPr>
          <w:rFonts w:ascii="Times New Roman" w:hAnsi="Times New Roman"/>
          <w:b w:val="0"/>
          <w:bCs w:val="0"/>
          <w:sz w:val="21"/>
          <w:szCs w:val="21"/>
        </w:rPr>
      </w:r>
      <w:r/>
    </w:p>
    <w:p>
      <w:pPr>
        <w:pStyle w:val="848"/>
        <w:ind w:left="2124" w:firstLine="708"/>
        <w:jc w:val="center"/>
        <w:spacing w:before="0" w:after="0"/>
        <w:rPr>
          <w:rFonts w:ascii="Times New Roman" w:hAnsi="Times New Roman"/>
          <w:b w:val="0"/>
          <w:bCs w:val="0"/>
          <w:sz w:val="21"/>
          <w:szCs w:val="21"/>
        </w:rPr>
      </w:pPr>
      <w:r>
        <w:rPr>
          <w:rFonts w:ascii="Times New Roman" w:hAnsi="Times New Roman"/>
          <w:b w:val="0"/>
          <w:bCs w:val="0"/>
          <w:sz w:val="21"/>
          <w:szCs w:val="21"/>
        </w:rPr>
      </w:r>
      <w:r/>
    </w:p>
    <w:p>
      <w:pPr>
        <w:pStyle w:val="877"/>
        <w:ind w:firstLine="567"/>
        <w:jc w:val="center"/>
        <w:spacing w:before="0" w:after="0"/>
        <w:tabs>
          <w:tab w:val="clear" w:pos="708" w:leader="none"/>
          <w:tab w:val="center" w:pos="4722" w:leader="none"/>
          <w:tab w:val="right" w:pos="9141" w:leader="none"/>
        </w:tabs>
        <w:rPr>
          <w:rFonts w:ascii="Times New Roman" w:hAnsi="Times New Roman"/>
          <w:sz w:val="21"/>
          <w:szCs w:val="21"/>
        </w:rPr>
      </w:pPr>
      <w:r>
        <w:rPr>
          <w:rFonts w:ascii="Times New Roman" w:hAnsi="Times New Roman" w:eastAsia="Times New Roman" w:cs="Times New Roman"/>
          <w:b w:val="0"/>
          <w:bCs w:val="0"/>
          <w:color w:val="auto"/>
          <w:sz w:val="21"/>
          <w:szCs w:val="21"/>
          <w:lang w:val="pt-BR" w:eastAsia="zh-CN" w:bidi="ar-SA"/>
        </w:rPr>
        <w:t xml:space="preserve">Conselho Comunitário Pró-Segurança Pública de Santa Bárbara do Sul - RS - CONSEPRO</w:t>
      </w:r>
      <w:r/>
    </w:p>
    <w:p>
      <w:pPr>
        <w:pStyle w:val="848"/>
        <w:jc w:val="center"/>
        <w:spacing w:before="0" w:after="0"/>
        <w:tabs>
          <w:tab w:val="clear" w:pos="708" w:leader="none"/>
          <w:tab w:val="center" w:pos="4722" w:leader="none"/>
          <w:tab w:val="right" w:pos="9141" w:leader="none"/>
        </w:tabs>
        <w:rPr>
          <w:rFonts w:ascii="Times New Roman" w:hAnsi="Times New Roman"/>
          <w:sz w:val="21"/>
          <w:szCs w:val="21"/>
        </w:rPr>
      </w:pPr>
      <w:r>
        <w:rPr>
          <w:rFonts w:ascii="Times New Roman" w:hAnsi="Times New Roman" w:eastAsia="Times New Roman" w:cs="Times New Roman"/>
          <w:b w:val="0"/>
          <w:bCs w:val="0"/>
          <w:color w:val="auto"/>
          <w:sz w:val="21"/>
          <w:szCs w:val="21"/>
          <w:lang w:val="pt-BR" w:eastAsia="ar-SA" w:bidi="ar-SA"/>
        </w:rPr>
        <w:t xml:space="preserve">Maicon Cenci</w:t>
      </w:r>
      <w:r/>
    </w:p>
    <w:p>
      <w:pPr>
        <w:pStyle w:val="848"/>
        <w:jc w:val="center"/>
        <w:spacing w:before="0" w:after="0"/>
        <w:tabs>
          <w:tab w:val="clear" w:pos="708" w:leader="none"/>
          <w:tab w:val="center" w:pos="4722" w:leader="none"/>
          <w:tab w:val="right" w:pos="9141" w:leader="none"/>
        </w:tabs>
        <w:rPr>
          <w:rFonts w:ascii="Times New Roman" w:hAnsi="Times New Roman"/>
          <w:sz w:val="21"/>
          <w:szCs w:val="21"/>
        </w:rPr>
      </w:pPr>
      <w:r>
        <w:rPr>
          <w:rFonts w:ascii="Times New Roman" w:hAnsi="Times New Roman" w:eastAsia="Times New Roman" w:cs="Times New Roman"/>
          <w:b w:val="0"/>
          <w:bCs w:val="0"/>
          <w:color w:val="auto"/>
          <w:sz w:val="21"/>
          <w:szCs w:val="21"/>
          <w:lang w:val="pt-BR" w:eastAsia="ar-SA" w:bidi="ar-SA"/>
        </w:rPr>
        <w:t xml:space="preserve">Representante legal</w:t>
      </w:r>
      <w:r/>
    </w:p>
    <w:p>
      <w:pPr>
        <w:sectPr>
          <w:footnotePr/>
          <w:endnotePr/>
          <w:type w:val="continuous"/>
          <w:pgSz w:w="11906" w:h="16838" w:orient="portrait"/>
          <w:pgMar w:top="1418" w:right="1134" w:bottom="1134" w:left="1418" w:header="0" w:footer="0" w:gutter="0"/>
          <w:cols w:num="2" w:sep="0" w:space="282" w:equalWidth="1"/>
          <w:docGrid w:linePitch="360"/>
        </w:sectPr>
      </w:pPr>
      <w:r/>
      <w:r/>
    </w:p>
    <w:p>
      <w:pPr>
        <w:pStyle w:val="848"/>
        <w:jc w:val="center"/>
        <w:spacing w:before="0" w:after="0"/>
        <w:tabs>
          <w:tab w:val="clear" w:pos="708" w:leader="none"/>
          <w:tab w:val="center" w:pos="4722" w:leader="none"/>
          <w:tab w:val="right" w:pos="9141" w:leader="none"/>
        </w:tabs>
        <w:rPr>
          <w:rFonts w:ascii="Times New Roman" w:hAnsi="Times New Roman"/>
          <w:b w:val="0"/>
          <w:bCs w:val="0"/>
          <w:sz w:val="21"/>
          <w:szCs w:val="21"/>
        </w:rPr>
      </w:pPr>
      <w:r>
        <w:rPr>
          <w:rFonts w:ascii="Times New Roman" w:hAnsi="Times New Roman"/>
          <w:b w:val="0"/>
          <w:bCs w:val="0"/>
          <w:sz w:val="21"/>
          <w:szCs w:val="21"/>
        </w:rPr>
      </w:r>
      <w:r/>
    </w:p>
    <w:p>
      <w:pPr>
        <w:pStyle w:val="848"/>
        <w:jc w:val="center"/>
        <w:spacing w:before="0" w:after="0"/>
        <w:tabs>
          <w:tab w:val="clear" w:pos="708" w:leader="none"/>
          <w:tab w:val="center" w:pos="4722" w:leader="none"/>
          <w:tab w:val="right" w:pos="9141" w:leader="none"/>
        </w:tabs>
        <w:rPr>
          <w:rFonts w:ascii="Times New Roman" w:hAnsi="Times New Roman"/>
          <w:b w:val="0"/>
          <w:bCs w:val="0"/>
          <w:sz w:val="21"/>
          <w:szCs w:val="21"/>
        </w:rPr>
      </w:pPr>
      <w:r>
        <w:rPr>
          <w:rFonts w:ascii="Times New Roman" w:hAnsi="Times New Roman"/>
          <w:b w:val="0"/>
          <w:bCs w:val="0"/>
          <w:sz w:val="21"/>
          <w:szCs w:val="21"/>
        </w:rPr>
      </w:r>
      <w:r/>
    </w:p>
    <w:p>
      <w:pPr>
        <w:pStyle w:val="848"/>
        <w:jc w:val="center"/>
        <w:spacing w:before="0" w:after="0"/>
        <w:tabs>
          <w:tab w:val="clear" w:pos="708" w:leader="none"/>
          <w:tab w:val="center" w:pos="4722" w:leader="none"/>
          <w:tab w:val="right" w:pos="9141" w:leader="none"/>
        </w:tabs>
        <w:rPr>
          <w:rFonts w:ascii="Times New Roman" w:hAnsi="Times New Roman"/>
          <w:b w:val="0"/>
          <w:bCs w:val="0"/>
          <w:sz w:val="21"/>
          <w:szCs w:val="21"/>
        </w:rPr>
      </w:pPr>
      <w:r>
        <w:rPr>
          <w:rFonts w:ascii="Times New Roman" w:hAnsi="Times New Roman"/>
          <w:b w:val="0"/>
          <w:bCs w:val="0"/>
          <w:sz w:val="21"/>
          <w:szCs w:val="21"/>
        </w:rPr>
      </w:r>
      <w:r/>
    </w:p>
    <w:p>
      <w:pPr>
        <w:pStyle w:val="848"/>
        <w:jc w:val="center"/>
        <w:spacing w:before="0" w:after="0"/>
        <w:tabs>
          <w:tab w:val="clear" w:pos="708" w:leader="none"/>
          <w:tab w:val="center" w:pos="4722" w:leader="none"/>
          <w:tab w:val="right" w:pos="9141" w:leader="none"/>
        </w:tabs>
        <w:rPr>
          <w:rFonts w:ascii="Times New Roman" w:hAnsi="Times New Roman"/>
          <w:sz w:val="21"/>
          <w:szCs w:val="21"/>
        </w:rPr>
      </w:pPr>
      <w:r>
        <w:rPr>
          <w:rFonts w:ascii="Times New Roman" w:hAnsi="Times New Roman"/>
          <w:sz w:val="21"/>
          <w:szCs w:val="21"/>
        </w:rPr>
      </w:r>
      <w:r/>
    </w:p>
    <w:sectPr>
      <w:footnotePr/>
      <w:endnotePr/>
      <w:type w:val="continuous"/>
      <w:pgSz w:w="11906" w:h="16838" w:orient="portrait"/>
      <w:pgMar w:top="1418" w:right="1134" w:bottom="1134" w:left="1418"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Mangal">
    <w:panose1 w:val="02040503050406030204"/>
  </w:font>
  <w:font w:name="Liberation Sans">
    <w:panose1 w:val="020B0604020202020204"/>
  </w:font>
  <w:font w:name="Calibri Light">
    <w:panose1 w:val="020F0302020204030204"/>
  </w:font>
  <w:font w:name="Verdana">
    <w:panose1 w:val="020B0604030504040204"/>
  </w:font>
  <w:font w:name="Cambria">
    <w:panose1 w:val="02040503050406030204"/>
  </w:font>
  <w:font w:name="Microsoft YaHei">
    <w:panose1 w:val="020B050302020402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pPr>
    <w:r>
      <mc:AlternateContent>
        <mc:Choice Requires="wpg">
          <w:drawing>
            <wp:anchor xmlns:wp="http://schemas.openxmlformats.org/drawingml/2006/wordprocessingDrawing" xmlns:wp14="http://schemas.microsoft.com/office/word/2010/wordprocessingDrawing" distT="114300" distB="114300" distL="114935" distR="114935" simplePos="0" relativeHeight="7" behindDoc="1" locked="0" layoutInCell="0" allowOverlap="1">
              <wp:simplePos x="0" y="0"/>
              <wp:positionH relativeFrom="column">
                <wp:align>center</wp:align>
              </wp:positionH>
              <wp:positionV relativeFrom="paragraph">
                <wp:align>center</wp:align>
              </wp:positionV>
              <wp:extent cx="5398135" cy="900430"/>
              <wp:effectExtent l="0" t="0" r="0" b="0"/>
              <wp:wrapSquare wrapText="bothSides"/>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pic:cNvPicPr>
                      <pic:nvPr/>
                    </pic:nvPicPr>
                    <pic:blipFill>
                      <a:blip r:embed="rId1"/>
                      <a:srcRect l="126" t="-160" r="126" b="-159"/>
                      <a:stretch/>
                    </pic:blipFill>
                    <pic:spPr bwMode="auto">
                      <a:xfrm>
                        <a:off x="0" y="0"/>
                        <a:ext cx="5398135" cy="90043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7;o:allowoverlap:true;o:allowincell:false;mso-position-horizontal-relative:text;mso-position-horizontal:center;mso-position-vertical-relative:text;mso-position-vertical:center;width:425.0pt;height:70.9pt;mso-wrap-distance-left:9.0pt;mso-wrap-distance-top:9.0pt;mso-wrap-distance-right:9.0pt;mso-wrap-distance-bottom:9.0pt;" stroked="false">
              <v:path textboxrect="0,0,0,0"/>
              <w10:wrap type="square"/>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pPr>
    <w:r>
      <mc:AlternateContent>
        <mc:Choice Requires="wpg">
          <w:drawing>
            <wp:anchor xmlns:wp="http://schemas.openxmlformats.org/drawingml/2006/wordprocessingDrawing" xmlns:wp14="http://schemas.microsoft.com/office/word/2010/wordprocessingDrawing" distT="114300" distB="114300" distL="114935" distR="114935" simplePos="0" relativeHeight="13" behindDoc="1" locked="0" layoutInCell="0" allowOverlap="1">
              <wp:simplePos x="0" y="0"/>
              <wp:positionH relativeFrom="column">
                <wp:align>center</wp:align>
              </wp:positionH>
              <wp:positionV relativeFrom="paragraph">
                <wp:posOffset>304800</wp:posOffset>
              </wp:positionV>
              <wp:extent cx="5939155" cy="885825"/>
              <wp:effectExtent l="0" t="0" r="0" b="0"/>
              <wp:wrapSquare wrapText="bothSides"/>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pic:cNvPicPr>
                      <pic:nvPr/>
                    </pic:nvPicPr>
                    <pic:blipFill>
                      <a:blip r:embed="rId1"/>
                      <a:srcRect l="109" t="-163" r="108" b="-162"/>
                      <a:stretch/>
                    </pic:blipFill>
                    <pic:spPr bwMode="auto">
                      <a:xfrm>
                        <a:off x="0" y="0"/>
                        <a:ext cx="5939155" cy="88582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3;o:allowoverlap:true;o:allowincell:false;mso-position-horizontal-relative:text;mso-position-horizontal:center;mso-position-vertical-relative:text;margin-top:24.0pt;mso-position-vertical:absolute;width:467.6pt;height:69.8pt;mso-wrap-distance-left:9.0pt;mso-wrap-distance-top:9.0pt;mso-wrap-distance-right:9.0pt;mso-wrap-distance-bottom:9.0pt;" stroked="false">
              <v:path textboxrect="0,0,0,0"/>
              <w10:wrap type="square"/>
              <v:imagedata r:id="rId1" o:title=""/>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lang w:val="pt-BR"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8">
    <w:name w:val="Heading 1 Char"/>
    <w:basedOn w:val="850"/>
    <w:link w:val="849"/>
    <w:uiPriority w:val="9"/>
    <w:rPr>
      <w:rFonts w:ascii="Arial" w:hAnsi="Arial" w:eastAsia="Arial" w:cs="Arial"/>
      <w:sz w:val="40"/>
      <w:szCs w:val="40"/>
    </w:rPr>
  </w:style>
  <w:style w:type="paragraph" w:styleId="679">
    <w:name w:val="Heading 2"/>
    <w:basedOn w:val="848"/>
    <w:next w:val="848"/>
    <w:link w:val="680"/>
    <w:uiPriority w:val="9"/>
    <w:unhideWhenUsed/>
    <w:qFormat/>
    <w:pPr>
      <w:keepLines/>
      <w:keepNext/>
      <w:spacing w:before="360" w:after="200"/>
      <w:outlineLvl w:val="1"/>
    </w:pPr>
    <w:rPr>
      <w:rFonts w:ascii="Arial" w:hAnsi="Arial" w:eastAsia="Arial" w:cs="Arial"/>
      <w:sz w:val="34"/>
    </w:rPr>
  </w:style>
  <w:style w:type="character" w:styleId="680">
    <w:name w:val="Heading 2 Char"/>
    <w:basedOn w:val="850"/>
    <w:link w:val="679"/>
    <w:uiPriority w:val="9"/>
    <w:rPr>
      <w:rFonts w:ascii="Arial" w:hAnsi="Arial" w:eastAsia="Arial" w:cs="Arial"/>
      <w:sz w:val="34"/>
    </w:rPr>
  </w:style>
  <w:style w:type="paragraph" w:styleId="681">
    <w:name w:val="Heading 3"/>
    <w:basedOn w:val="848"/>
    <w:next w:val="848"/>
    <w:link w:val="682"/>
    <w:uiPriority w:val="9"/>
    <w:unhideWhenUsed/>
    <w:qFormat/>
    <w:pPr>
      <w:keepLines/>
      <w:keepNext/>
      <w:spacing w:before="320" w:after="200"/>
      <w:outlineLvl w:val="2"/>
    </w:pPr>
    <w:rPr>
      <w:rFonts w:ascii="Arial" w:hAnsi="Arial" w:eastAsia="Arial" w:cs="Arial"/>
      <w:sz w:val="30"/>
      <w:szCs w:val="30"/>
    </w:rPr>
  </w:style>
  <w:style w:type="character" w:styleId="682">
    <w:name w:val="Heading 3 Char"/>
    <w:basedOn w:val="850"/>
    <w:link w:val="681"/>
    <w:uiPriority w:val="9"/>
    <w:rPr>
      <w:rFonts w:ascii="Arial" w:hAnsi="Arial" w:eastAsia="Arial" w:cs="Arial"/>
      <w:sz w:val="30"/>
      <w:szCs w:val="30"/>
    </w:rPr>
  </w:style>
  <w:style w:type="paragraph" w:styleId="683">
    <w:name w:val="Heading 4"/>
    <w:basedOn w:val="848"/>
    <w:next w:val="848"/>
    <w:link w:val="684"/>
    <w:uiPriority w:val="9"/>
    <w:unhideWhenUsed/>
    <w:qFormat/>
    <w:pPr>
      <w:keepLines/>
      <w:keepNext/>
      <w:spacing w:before="320" w:after="200"/>
      <w:outlineLvl w:val="3"/>
    </w:pPr>
    <w:rPr>
      <w:rFonts w:ascii="Arial" w:hAnsi="Arial" w:eastAsia="Arial" w:cs="Arial"/>
      <w:b/>
      <w:bCs/>
      <w:sz w:val="26"/>
      <w:szCs w:val="26"/>
    </w:rPr>
  </w:style>
  <w:style w:type="character" w:styleId="684">
    <w:name w:val="Heading 4 Char"/>
    <w:basedOn w:val="850"/>
    <w:link w:val="683"/>
    <w:uiPriority w:val="9"/>
    <w:rPr>
      <w:rFonts w:ascii="Arial" w:hAnsi="Arial" w:eastAsia="Arial" w:cs="Arial"/>
      <w:b/>
      <w:bCs/>
      <w:sz w:val="26"/>
      <w:szCs w:val="26"/>
    </w:rPr>
  </w:style>
  <w:style w:type="paragraph" w:styleId="685">
    <w:name w:val="Heading 5"/>
    <w:basedOn w:val="848"/>
    <w:next w:val="848"/>
    <w:link w:val="686"/>
    <w:uiPriority w:val="9"/>
    <w:unhideWhenUsed/>
    <w:qFormat/>
    <w:pPr>
      <w:keepLines/>
      <w:keepNext/>
      <w:spacing w:before="320" w:after="200"/>
      <w:outlineLvl w:val="4"/>
    </w:pPr>
    <w:rPr>
      <w:rFonts w:ascii="Arial" w:hAnsi="Arial" w:eastAsia="Arial" w:cs="Arial"/>
      <w:b/>
      <w:bCs/>
      <w:sz w:val="24"/>
      <w:szCs w:val="24"/>
    </w:rPr>
  </w:style>
  <w:style w:type="character" w:styleId="686">
    <w:name w:val="Heading 5 Char"/>
    <w:basedOn w:val="850"/>
    <w:link w:val="685"/>
    <w:uiPriority w:val="9"/>
    <w:rPr>
      <w:rFonts w:ascii="Arial" w:hAnsi="Arial" w:eastAsia="Arial" w:cs="Arial"/>
      <w:b/>
      <w:bCs/>
      <w:sz w:val="24"/>
      <w:szCs w:val="24"/>
    </w:rPr>
  </w:style>
  <w:style w:type="paragraph" w:styleId="687">
    <w:name w:val="Heading 6"/>
    <w:basedOn w:val="848"/>
    <w:next w:val="848"/>
    <w:link w:val="688"/>
    <w:uiPriority w:val="9"/>
    <w:unhideWhenUsed/>
    <w:qFormat/>
    <w:pPr>
      <w:keepLines/>
      <w:keepNext/>
      <w:spacing w:before="320" w:after="200"/>
      <w:outlineLvl w:val="5"/>
    </w:pPr>
    <w:rPr>
      <w:rFonts w:ascii="Arial" w:hAnsi="Arial" w:eastAsia="Arial" w:cs="Arial"/>
      <w:b/>
      <w:bCs/>
      <w:sz w:val="22"/>
      <w:szCs w:val="22"/>
    </w:rPr>
  </w:style>
  <w:style w:type="character" w:styleId="688">
    <w:name w:val="Heading 6 Char"/>
    <w:basedOn w:val="850"/>
    <w:link w:val="687"/>
    <w:uiPriority w:val="9"/>
    <w:rPr>
      <w:rFonts w:ascii="Arial" w:hAnsi="Arial" w:eastAsia="Arial" w:cs="Arial"/>
      <w:b/>
      <w:bCs/>
      <w:sz w:val="22"/>
      <w:szCs w:val="22"/>
    </w:rPr>
  </w:style>
  <w:style w:type="paragraph" w:styleId="689">
    <w:name w:val="Heading 7"/>
    <w:basedOn w:val="848"/>
    <w:next w:val="848"/>
    <w:link w:val="690"/>
    <w:uiPriority w:val="9"/>
    <w:unhideWhenUsed/>
    <w:qFormat/>
    <w:pPr>
      <w:keepLines/>
      <w:keepNext/>
      <w:spacing w:before="320" w:after="200"/>
      <w:outlineLvl w:val="6"/>
    </w:pPr>
    <w:rPr>
      <w:rFonts w:ascii="Arial" w:hAnsi="Arial" w:eastAsia="Arial" w:cs="Arial"/>
      <w:b/>
      <w:bCs/>
      <w:i/>
      <w:iCs/>
      <w:sz w:val="22"/>
      <w:szCs w:val="22"/>
    </w:rPr>
  </w:style>
  <w:style w:type="character" w:styleId="690">
    <w:name w:val="Heading 7 Char"/>
    <w:basedOn w:val="850"/>
    <w:link w:val="689"/>
    <w:uiPriority w:val="9"/>
    <w:rPr>
      <w:rFonts w:ascii="Arial" w:hAnsi="Arial" w:eastAsia="Arial" w:cs="Arial"/>
      <w:b/>
      <w:bCs/>
      <w:i/>
      <w:iCs/>
      <w:sz w:val="22"/>
      <w:szCs w:val="22"/>
    </w:rPr>
  </w:style>
  <w:style w:type="paragraph" w:styleId="691">
    <w:name w:val="Heading 8"/>
    <w:basedOn w:val="848"/>
    <w:next w:val="848"/>
    <w:link w:val="692"/>
    <w:uiPriority w:val="9"/>
    <w:unhideWhenUsed/>
    <w:qFormat/>
    <w:pPr>
      <w:keepLines/>
      <w:keepNext/>
      <w:spacing w:before="320" w:after="200"/>
      <w:outlineLvl w:val="7"/>
    </w:pPr>
    <w:rPr>
      <w:rFonts w:ascii="Arial" w:hAnsi="Arial" w:eastAsia="Arial" w:cs="Arial"/>
      <w:i/>
      <w:iCs/>
      <w:sz w:val="22"/>
      <w:szCs w:val="22"/>
    </w:rPr>
  </w:style>
  <w:style w:type="character" w:styleId="692">
    <w:name w:val="Heading 8 Char"/>
    <w:basedOn w:val="850"/>
    <w:link w:val="691"/>
    <w:uiPriority w:val="9"/>
    <w:rPr>
      <w:rFonts w:ascii="Arial" w:hAnsi="Arial" w:eastAsia="Arial" w:cs="Arial"/>
      <w:i/>
      <w:iCs/>
      <w:sz w:val="22"/>
      <w:szCs w:val="22"/>
    </w:rPr>
  </w:style>
  <w:style w:type="paragraph" w:styleId="693">
    <w:name w:val="Heading 9"/>
    <w:basedOn w:val="848"/>
    <w:next w:val="848"/>
    <w:link w:val="694"/>
    <w:uiPriority w:val="9"/>
    <w:unhideWhenUsed/>
    <w:qFormat/>
    <w:pPr>
      <w:keepLines/>
      <w:keepNext/>
      <w:spacing w:before="320" w:after="200"/>
      <w:outlineLvl w:val="8"/>
    </w:pPr>
    <w:rPr>
      <w:rFonts w:ascii="Arial" w:hAnsi="Arial" w:eastAsia="Arial" w:cs="Arial"/>
      <w:i/>
      <w:iCs/>
      <w:sz w:val="21"/>
      <w:szCs w:val="21"/>
    </w:rPr>
  </w:style>
  <w:style w:type="character" w:styleId="694">
    <w:name w:val="Heading 9 Char"/>
    <w:basedOn w:val="850"/>
    <w:link w:val="693"/>
    <w:uiPriority w:val="9"/>
    <w:rPr>
      <w:rFonts w:ascii="Arial" w:hAnsi="Arial" w:eastAsia="Arial" w:cs="Arial"/>
      <w:i/>
      <w:iCs/>
      <w:sz w:val="21"/>
      <w:szCs w:val="21"/>
    </w:rPr>
  </w:style>
  <w:style w:type="character" w:styleId="695">
    <w:name w:val="Title Char"/>
    <w:basedOn w:val="850"/>
    <w:link w:val="870"/>
    <w:uiPriority w:val="10"/>
    <w:rPr>
      <w:sz w:val="48"/>
      <w:szCs w:val="48"/>
    </w:rPr>
  </w:style>
  <w:style w:type="paragraph" w:styleId="696">
    <w:name w:val="Subtitle"/>
    <w:basedOn w:val="848"/>
    <w:next w:val="848"/>
    <w:link w:val="697"/>
    <w:uiPriority w:val="11"/>
    <w:qFormat/>
    <w:pPr>
      <w:spacing w:before="200" w:after="200"/>
    </w:pPr>
    <w:rPr>
      <w:sz w:val="24"/>
      <w:szCs w:val="24"/>
    </w:rPr>
  </w:style>
  <w:style w:type="character" w:styleId="697">
    <w:name w:val="Subtitle Char"/>
    <w:basedOn w:val="850"/>
    <w:link w:val="696"/>
    <w:uiPriority w:val="11"/>
    <w:rPr>
      <w:sz w:val="24"/>
      <w:szCs w:val="24"/>
    </w:rPr>
  </w:style>
  <w:style w:type="paragraph" w:styleId="698">
    <w:name w:val="Quote"/>
    <w:basedOn w:val="848"/>
    <w:next w:val="848"/>
    <w:link w:val="699"/>
    <w:uiPriority w:val="29"/>
    <w:qFormat/>
    <w:pPr>
      <w:ind w:left="720" w:right="720"/>
    </w:pPr>
    <w:rPr>
      <w:i/>
    </w:rPr>
  </w:style>
  <w:style w:type="character" w:styleId="699">
    <w:name w:val="Quote Char"/>
    <w:link w:val="698"/>
    <w:uiPriority w:val="29"/>
    <w:rPr>
      <w:i/>
    </w:rPr>
  </w:style>
  <w:style w:type="paragraph" w:styleId="700">
    <w:name w:val="Intense Quote"/>
    <w:basedOn w:val="848"/>
    <w:next w:val="848"/>
    <w:link w:val="70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1">
    <w:name w:val="Intense Quote Char"/>
    <w:link w:val="700"/>
    <w:uiPriority w:val="30"/>
    <w:rPr>
      <w:i/>
    </w:rPr>
  </w:style>
  <w:style w:type="character" w:styleId="702">
    <w:name w:val="Header Char"/>
    <w:basedOn w:val="850"/>
    <w:link w:val="873"/>
    <w:uiPriority w:val="99"/>
  </w:style>
  <w:style w:type="character" w:styleId="703">
    <w:name w:val="Footer Char"/>
    <w:basedOn w:val="850"/>
    <w:link w:val="874"/>
    <w:uiPriority w:val="99"/>
  </w:style>
  <w:style w:type="character" w:styleId="704">
    <w:name w:val="Caption Char"/>
    <w:basedOn w:val="875"/>
    <w:link w:val="874"/>
    <w:uiPriority w:val="99"/>
  </w:style>
  <w:style w:type="table" w:styleId="705">
    <w:name w:val="Table Grid"/>
    <w:basedOn w:val="88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basedOn w:val="88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2">
    <w:name w:val="Grid Table 1 Light"/>
    <w:basedOn w:val="88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0">
    <w:name w:val="Grid Table 2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1">
    <w:name w:val="Grid Table 2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2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2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2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5">
    <w:name w:val="Grid Table 2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6">
    <w:name w:val="Grid Table 3"/>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4"/>
    <w:basedOn w:val="88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basedOn w:val="88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basedOn w:val="88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basedOn w:val="88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basedOn w:val="88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basedOn w:val="88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basedOn w:val="88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1">
    <w:name w:val="Grid Table 5 Dark- Accent 1"/>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42">
    <w:name w:val="Grid Table 5 Dark - Accent 2"/>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43">
    <w:name w:val="Grid Table 5 Dark - Accent 3"/>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44">
    <w:name w:val="Grid Table 5 Dark- Accent 4"/>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45">
    <w:name w:val="Grid Table 5 Dark - Accent 5"/>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46">
    <w:name w:val="Grid Table 5 Dark - Accent 6"/>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47">
    <w:name w:val="Grid Table 6 Colorful"/>
    <w:basedOn w:val="88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basedOn w:val="88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basedOn w:val="88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basedOn w:val="88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53">
    <w:name w:val="Grid Table 6 Colorful - Accent 6"/>
    <w:basedOn w:val="88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54">
    <w:name w:val="Grid Table 7 Colorful"/>
    <w:basedOn w:val="88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5">
    <w:name w:val="Grid Table 7 Colorful - Accent 1"/>
    <w:basedOn w:val="88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6">
    <w:name w:val="Grid Table 7 Colorful - Accent 2"/>
    <w:basedOn w:val="88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7 Colorful - Accent 3"/>
    <w:basedOn w:val="88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7 Colorful - Accent 4"/>
    <w:basedOn w:val="88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7 Colorful - Accent 5"/>
    <w:basedOn w:val="88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0">
    <w:name w:val="Grid Table 7 Colorful - Accent 6"/>
    <w:basedOn w:val="88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1">
    <w:name w:val="List Table 1 Light"/>
    <w:basedOn w:val="88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884"/>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88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88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88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884"/>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88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88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basedOn w:val="88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basedOn w:val="88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basedOn w:val="88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basedOn w:val="88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basedOn w:val="88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basedOn w:val="88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basedOn w:val="88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77">
    <w:name w:val="List Table 3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78">
    <w:name w:val="List Table 3 - Accent 3"/>
    <w:basedOn w:val="88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79">
    <w:name w:val="List Table 3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80">
    <w:name w:val="List Table 3 - Accent 5"/>
    <w:basedOn w:val="88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781">
    <w:name w:val="List Table 3 - Accent 6"/>
    <w:basedOn w:val="88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82">
    <w:name w:val="List Table 4"/>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basedOn w:val="88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84">
    <w:name w:val="List Table 4 - Accent 2"/>
    <w:basedOn w:val="88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85">
    <w:name w:val="List Table 4 - Accent 3"/>
    <w:basedOn w:val="88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86">
    <w:name w:val="List Table 4 - Accent 4"/>
    <w:basedOn w:val="88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87">
    <w:name w:val="List Table 4 - Accent 5"/>
    <w:basedOn w:val="88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788">
    <w:name w:val="List Table 4 - Accent 6"/>
    <w:basedOn w:val="88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89">
    <w:name w:val="List Table 5 Dark"/>
    <w:basedOn w:val="88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basedOn w:val="88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basedOn w:val="88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basedOn w:val="88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basedOn w:val="88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basedOn w:val="88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basedOn w:val="88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basedOn w:val="88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basedOn w:val="88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798">
    <w:name w:val="List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99">
    <w:name w:val="List Table 6 Colorful - Accent 3"/>
    <w:basedOn w:val="88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00">
    <w:name w:val="List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01">
    <w:name w:val="List Table 6 Colorful - Accent 5"/>
    <w:basedOn w:val="88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02">
    <w:name w:val="List Table 6 Colorful - Accent 6"/>
    <w:basedOn w:val="88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03">
    <w:name w:val="List Table 7 Colorful"/>
    <w:basedOn w:val="88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4">
    <w:name w:val="List Table 7 Colorful - Accent 1"/>
    <w:basedOn w:val="88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05">
    <w:name w:val="List Table 7 Colorful - Accent 2"/>
    <w:basedOn w:val="88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06">
    <w:name w:val="List Table 7 Colorful - Accent 3"/>
    <w:basedOn w:val="88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07">
    <w:name w:val="List Table 7 Colorful - Accent 4"/>
    <w:basedOn w:val="88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08">
    <w:name w:val="List Table 7 Colorful - Accent 5"/>
    <w:basedOn w:val="88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09">
    <w:name w:val="List Table 7 Colorful - Accent 6"/>
    <w:basedOn w:val="88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10">
    <w:name w:val="Lined - Accent"/>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12">
    <w:name w:val="Lined - Accent 2"/>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13">
    <w:name w:val="Lined - Accent 3"/>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4">
    <w:name w:val="Lined - Accent 4"/>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5">
    <w:name w:val="Lined - Accent 5"/>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16">
    <w:name w:val="Lined - Accent 6"/>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7">
    <w:name w:val="Bordered &amp; Lined - Accent"/>
    <w:basedOn w:val="88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basedOn w:val="88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19">
    <w:name w:val="Bordered &amp; Lined - Accent 2"/>
    <w:basedOn w:val="88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0">
    <w:name w:val="Bordered &amp; Lined - Accent 3"/>
    <w:basedOn w:val="88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21">
    <w:name w:val="Bordered &amp; Lined - Accent 4"/>
    <w:basedOn w:val="88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22">
    <w:name w:val="Bordered &amp; Lined - Accent 5"/>
    <w:basedOn w:val="88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23">
    <w:name w:val="Bordered &amp; Lined - Accent 6"/>
    <w:basedOn w:val="88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4">
    <w:name w:val="Bordered"/>
    <w:basedOn w:val="88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character" w:styleId="832">
    <w:name w:val="Footnote Text Char"/>
    <w:link w:val="876"/>
    <w:uiPriority w:val="99"/>
    <w:rPr>
      <w:sz w:val="18"/>
    </w:rPr>
  </w:style>
  <w:style w:type="character" w:styleId="833">
    <w:name w:val="footnote reference"/>
    <w:basedOn w:val="850"/>
    <w:uiPriority w:val="99"/>
    <w:unhideWhenUsed/>
    <w:rPr>
      <w:vertAlign w:val="superscript"/>
    </w:rPr>
  </w:style>
  <w:style w:type="paragraph" w:styleId="834">
    <w:name w:val="endnote text"/>
    <w:basedOn w:val="848"/>
    <w:link w:val="835"/>
    <w:uiPriority w:val="99"/>
    <w:semiHidden/>
    <w:unhideWhenUsed/>
    <w:pPr>
      <w:spacing w:after="0" w:line="240" w:lineRule="auto"/>
    </w:pPr>
    <w:rPr>
      <w:sz w:val="20"/>
    </w:rPr>
  </w:style>
  <w:style w:type="character" w:styleId="835">
    <w:name w:val="Endnote Text Char"/>
    <w:link w:val="834"/>
    <w:uiPriority w:val="99"/>
    <w:rPr>
      <w:sz w:val="20"/>
    </w:rPr>
  </w:style>
  <w:style w:type="character" w:styleId="836">
    <w:name w:val="endnote reference"/>
    <w:basedOn w:val="850"/>
    <w:uiPriority w:val="99"/>
    <w:semiHidden/>
    <w:unhideWhenUsed/>
    <w:rPr>
      <w:vertAlign w:val="superscript"/>
    </w:rPr>
  </w:style>
  <w:style w:type="paragraph" w:styleId="837">
    <w:name w:val="toc 1"/>
    <w:basedOn w:val="848"/>
    <w:next w:val="848"/>
    <w:uiPriority w:val="39"/>
    <w:unhideWhenUsed/>
    <w:pPr>
      <w:ind w:left="0" w:right="0" w:firstLine="0"/>
      <w:spacing w:after="57"/>
    </w:pPr>
  </w:style>
  <w:style w:type="paragraph" w:styleId="838">
    <w:name w:val="toc 2"/>
    <w:basedOn w:val="848"/>
    <w:next w:val="848"/>
    <w:uiPriority w:val="39"/>
    <w:unhideWhenUsed/>
    <w:pPr>
      <w:ind w:left="283" w:right="0" w:firstLine="0"/>
      <w:spacing w:after="57"/>
    </w:pPr>
  </w:style>
  <w:style w:type="paragraph" w:styleId="839">
    <w:name w:val="toc 3"/>
    <w:basedOn w:val="848"/>
    <w:next w:val="848"/>
    <w:uiPriority w:val="39"/>
    <w:unhideWhenUsed/>
    <w:pPr>
      <w:ind w:left="567" w:right="0" w:firstLine="0"/>
      <w:spacing w:after="57"/>
    </w:pPr>
  </w:style>
  <w:style w:type="paragraph" w:styleId="840">
    <w:name w:val="toc 4"/>
    <w:basedOn w:val="848"/>
    <w:next w:val="848"/>
    <w:uiPriority w:val="39"/>
    <w:unhideWhenUsed/>
    <w:pPr>
      <w:ind w:left="850" w:right="0" w:firstLine="0"/>
      <w:spacing w:after="57"/>
    </w:pPr>
  </w:style>
  <w:style w:type="paragraph" w:styleId="841">
    <w:name w:val="toc 5"/>
    <w:basedOn w:val="848"/>
    <w:next w:val="848"/>
    <w:uiPriority w:val="39"/>
    <w:unhideWhenUsed/>
    <w:pPr>
      <w:ind w:left="1134" w:right="0" w:firstLine="0"/>
      <w:spacing w:after="57"/>
    </w:pPr>
  </w:style>
  <w:style w:type="paragraph" w:styleId="842">
    <w:name w:val="toc 6"/>
    <w:basedOn w:val="848"/>
    <w:next w:val="848"/>
    <w:uiPriority w:val="39"/>
    <w:unhideWhenUsed/>
    <w:pPr>
      <w:ind w:left="1417" w:right="0" w:firstLine="0"/>
      <w:spacing w:after="57"/>
    </w:pPr>
  </w:style>
  <w:style w:type="paragraph" w:styleId="843">
    <w:name w:val="toc 7"/>
    <w:basedOn w:val="848"/>
    <w:next w:val="848"/>
    <w:uiPriority w:val="39"/>
    <w:unhideWhenUsed/>
    <w:pPr>
      <w:ind w:left="1701" w:right="0" w:firstLine="0"/>
      <w:spacing w:after="57"/>
    </w:pPr>
  </w:style>
  <w:style w:type="paragraph" w:styleId="844">
    <w:name w:val="toc 8"/>
    <w:basedOn w:val="848"/>
    <w:next w:val="848"/>
    <w:uiPriority w:val="39"/>
    <w:unhideWhenUsed/>
    <w:pPr>
      <w:ind w:left="1984" w:right="0" w:firstLine="0"/>
      <w:spacing w:after="57"/>
    </w:pPr>
  </w:style>
  <w:style w:type="paragraph" w:styleId="845">
    <w:name w:val="toc 9"/>
    <w:basedOn w:val="848"/>
    <w:next w:val="848"/>
    <w:uiPriority w:val="39"/>
    <w:unhideWhenUsed/>
    <w:pPr>
      <w:ind w:left="2268" w:right="0" w:firstLine="0"/>
      <w:spacing w:after="57"/>
    </w:pPr>
  </w:style>
  <w:style w:type="paragraph" w:styleId="846">
    <w:name w:val="TOC Heading"/>
    <w:uiPriority w:val="39"/>
    <w:unhideWhenUsed/>
  </w:style>
  <w:style w:type="paragraph" w:styleId="847">
    <w:name w:val="table of figures"/>
    <w:basedOn w:val="848"/>
    <w:next w:val="848"/>
    <w:uiPriority w:val="99"/>
    <w:unhideWhenUsed/>
    <w:pPr>
      <w:spacing w:after="0" w:afterAutospacing="0"/>
    </w:pPr>
  </w:style>
  <w:style w:type="paragraph" w:styleId="848" w:default="1">
    <w:name w:val="Normal"/>
    <w:uiPriority w:val="0"/>
    <w:qFormat/>
    <w:pPr>
      <w:jc w:val="left"/>
      <w:spacing w:before="0" w:after="0"/>
      <w:widowControl/>
    </w:pPr>
    <w:rPr>
      <w:rFonts w:ascii="Times New Roman" w:hAnsi="Times New Roman" w:eastAsia="Times New Roman" w:cs="Times New Roman"/>
      <w:color w:val="auto"/>
      <w:sz w:val="24"/>
      <w:szCs w:val="24"/>
      <w:lang w:val="pt-BR" w:eastAsia="ar-SA" w:bidi="ar-SA"/>
    </w:rPr>
  </w:style>
  <w:style w:type="paragraph" w:styleId="849">
    <w:name w:val="Heading 1"/>
    <w:basedOn w:val="848"/>
    <w:next w:val="848"/>
    <w:uiPriority w:val="9"/>
    <w:qFormat/>
    <w:pPr>
      <w:keepNext/>
      <w:spacing w:before="240" w:after="60" w:line="259" w:lineRule="auto"/>
      <w:outlineLvl w:val="0"/>
    </w:pPr>
    <w:rPr>
      <w:rFonts w:ascii="Cambria" w:hAnsi="Cambria"/>
      <w:b/>
      <w:bCs/>
      <w:sz w:val="32"/>
      <w:szCs w:val="32"/>
      <w:lang w:eastAsia="en-US"/>
    </w:rPr>
  </w:style>
  <w:style w:type="character" w:styleId="850" w:default="1">
    <w:name w:val="Default Paragraph Font"/>
    <w:uiPriority w:val="1"/>
    <w:semiHidden/>
    <w:unhideWhenUsed/>
    <w:qFormat/>
  </w:style>
  <w:style w:type="character" w:styleId="851" w:customStyle="1">
    <w:name w:val="Título 1 Char"/>
    <w:basedOn w:val="850"/>
    <w:uiPriority w:val="9"/>
    <w:qFormat/>
    <w:rPr>
      <w:rFonts w:ascii="Cambria" w:hAnsi="Cambria" w:eastAsia="Times New Roman" w:cs="Times New Roman"/>
      <w:b/>
      <w:bCs/>
      <w:sz w:val="32"/>
      <w:szCs w:val="32"/>
    </w:rPr>
  </w:style>
  <w:style w:type="character" w:styleId="852" w:customStyle="1">
    <w:name w:val="Corpo de texto Char"/>
    <w:basedOn w:val="850"/>
    <w:uiPriority w:val="0"/>
    <w:qFormat/>
    <w:rPr>
      <w:rFonts w:ascii="Verdana" w:hAnsi="Verdana" w:eastAsia="Times New Roman" w:cs="Times New Roman"/>
      <w:b/>
      <w:bCs/>
      <w:szCs w:val="24"/>
      <w:lang w:eastAsia="ar-SA"/>
    </w:rPr>
  </w:style>
  <w:style w:type="character" w:styleId="853" w:customStyle="1">
    <w:name w:val="Texto de nota de rodapé Char"/>
    <w:basedOn w:val="850"/>
    <w:uiPriority w:val="0"/>
    <w:qFormat/>
    <w:rPr>
      <w:rFonts w:ascii="Times New Roman" w:hAnsi="Times New Roman" w:eastAsia="Times New Roman" w:cs="Times New Roman"/>
      <w:sz w:val="20"/>
      <w:szCs w:val="20"/>
      <w:lang w:eastAsia="ar-SA"/>
    </w:rPr>
  </w:style>
  <w:style w:type="character" w:styleId="854" w:customStyle="1">
    <w:name w:val="Âncora da nota de rodapé"/>
    <w:uiPriority w:val="0"/>
    <w:rPr>
      <w:vertAlign w:val="superscript"/>
    </w:rPr>
  </w:style>
  <w:style w:type="character" w:styleId="855" w:customStyle="1">
    <w:name w:val="Footnote Characters"/>
    <w:uiPriority w:val="99"/>
    <w:qFormat/>
    <w:rPr>
      <w:vertAlign w:val="superscript"/>
    </w:rPr>
  </w:style>
  <w:style w:type="character" w:styleId="856" w:customStyle="1">
    <w:name w:val="apple-converted-space"/>
    <w:uiPriority w:val="0"/>
    <w:qFormat/>
  </w:style>
  <w:style w:type="character" w:styleId="857" w:customStyle="1">
    <w:name w:val="Caracteres de nota de rodapé"/>
    <w:uiPriority w:val="0"/>
    <w:qFormat/>
  </w:style>
  <w:style w:type="character" w:styleId="858" w:customStyle="1">
    <w:name w:val="Título Char"/>
    <w:basedOn w:val="850"/>
    <w:uiPriority w:val="0"/>
    <w:qFormat/>
    <w:rPr>
      <w:rFonts w:ascii="Calibri Light" w:hAnsi="Calibri Light" w:eastAsia="Times New Roman" w:cs="Times New Roman"/>
      <w:b/>
      <w:bCs/>
      <w:sz w:val="32"/>
      <w:szCs w:val="32"/>
    </w:rPr>
  </w:style>
  <w:style w:type="character" w:styleId="859" w:customStyle="1">
    <w:name w:val="Sem Espaçamento Char"/>
    <w:uiPriority w:val="1"/>
    <w:qFormat/>
    <w:rPr>
      <w:rFonts w:ascii="Arial" w:hAnsi="Arial" w:eastAsia="Times New Roman" w:cs="Arial"/>
      <w:szCs w:val="20"/>
      <w:lang w:eastAsia="zh-CN"/>
    </w:rPr>
  </w:style>
  <w:style w:type="character" w:styleId="860" w:customStyle="1">
    <w:name w:val="Âncora da nota de fim"/>
    <w:uiPriority w:val="0"/>
    <w:rPr>
      <w:vertAlign w:val="superscript"/>
    </w:rPr>
  </w:style>
  <w:style w:type="character" w:styleId="861" w:customStyle="1">
    <w:name w:val="Caracteres de nota de fim"/>
    <w:uiPriority w:val="0"/>
    <w:qFormat/>
  </w:style>
  <w:style w:type="character" w:styleId="862" w:customStyle="1">
    <w:name w:val="Cabeçalho Char"/>
    <w:basedOn w:val="850"/>
    <w:uiPriority w:val="99"/>
    <w:qFormat/>
    <w:rPr>
      <w:rFonts w:ascii="Times New Roman" w:hAnsi="Times New Roman" w:eastAsia="Times New Roman" w:cs="Times New Roman"/>
      <w:sz w:val="24"/>
      <w:szCs w:val="24"/>
      <w:lang w:eastAsia="ar-SA"/>
    </w:rPr>
  </w:style>
  <w:style w:type="character" w:styleId="863" w:customStyle="1">
    <w:name w:val="Rodapé Char"/>
    <w:basedOn w:val="850"/>
    <w:uiPriority w:val="99"/>
    <w:qFormat/>
    <w:rPr>
      <w:rFonts w:ascii="Times New Roman" w:hAnsi="Times New Roman" w:eastAsia="Times New Roman" w:cs="Times New Roman"/>
      <w:sz w:val="24"/>
      <w:szCs w:val="24"/>
      <w:lang w:eastAsia="ar-SA"/>
    </w:rPr>
  </w:style>
  <w:style w:type="character" w:styleId="864" w:customStyle="1">
    <w:name w:val="Símbolos de numeração"/>
    <w:uiPriority w:val="0"/>
    <w:qFormat/>
  </w:style>
  <w:style w:type="paragraph" w:styleId="865">
    <w:name w:val="Título"/>
    <w:basedOn w:val="848"/>
    <w:next w:val="866"/>
    <w:qFormat/>
    <w:pPr>
      <w:keepNext/>
      <w:spacing w:before="240" w:after="120"/>
    </w:pPr>
    <w:rPr>
      <w:rFonts w:ascii="Liberation Sans" w:hAnsi="Liberation Sans" w:eastAsia="Microsoft YaHei" w:cs="Mangal"/>
      <w:sz w:val="28"/>
      <w:szCs w:val="28"/>
    </w:rPr>
  </w:style>
  <w:style w:type="paragraph" w:styleId="866">
    <w:name w:val="Body Text"/>
    <w:basedOn w:val="848"/>
    <w:uiPriority w:val="0"/>
    <w:pPr>
      <w:jc w:val="center"/>
      <w:spacing w:line="360" w:lineRule="auto"/>
    </w:pPr>
    <w:rPr>
      <w:rFonts w:ascii="Verdana" w:hAnsi="Verdana"/>
      <w:b/>
      <w:bCs/>
      <w:sz w:val="22"/>
    </w:rPr>
  </w:style>
  <w:style w:type="paragraph" w:styleId="867">
    <w:name w:val="List"/>
    <w:basedOn w:val="866"/>
    <w:uiPriority w:val="0"/>
    <w:rPr>
      <w:rFonts w:ascii="Arial" w:hAnsi="Arial" w:cs="Mangal"/>
    </w:rPr>
  </w:style>
  <w:style w:type="paragraph" w:styleId="868">
    <w:name w:val="Caption"/>
    <w:basedOn w:val="848"/>
    <w:qFormat/>
    <w:pPr>
      <w:spacing w:before="120" w:after="120"/>
      <w:suppressLineNumbers/>
    </w:pPr>
    <w:rPr>
      <w:rFonts w:ascii="Arial" w:hAnsi="Arial" w:cs="Mangal"/>
      <w:i/>
      <w:iCs/>
      <w:sz w:val="24"/>
      <w:szCs w:val="24"/>
    </w:rPr>
  </w:style>
  <w:style w:type="paragraph" w:styleId="869" w:customStyle="1">
    <w:name w:val="Índice"/>
    <w:basedOn w:val="848"/>
    <w:uiPriority w:val="0"/>
    <w:qFormat/>
    <w:pPr>
      <w:suppressLineNumbers/>
    </w:pPr>
    <w:rPr>
      <w:rFonts w:ascii="Arial" w:hAnsi="Arial" w:cs="Mangal"/>
    </w:rPr>
  </w:style>
  <w:style w:type="paragraph" w:styleId="870">
    <w:name w:val="Title"/>
    <w:basedOn w:val="848"/>
    <w:next w:val="866"/>
    <w:uiPriority w:val="0"/>
    <w:qFormat/>
    <w:pPr>
      <w:jc w:val="center"/>
      <w:spacing w:before="240" w:after="60" w:line="259" w:lineRule="auto"/>
      <w:outlineLvl w:val="0"/>
    </w:pPr>
    <w:rPr>
      <w:rFonts w:ascii="Calibri Light" w:hAnsi="Calibri Light"/>
      <w:b/>
      <w:bCs/>
      <w:sz w:val="32"/>
      <w:szCs w:val="32"/>
      <w:lang w:eastAsia="en-US"/>
    </w:rPr>
  </w:style>
  <w:style w:type="paragraph" w:styleId="871">
    <w:name w:val="Normal (Web)"/>
    <w:basedOn w:val="848"/>
    <w:uiPriority w:val="99"/>
    <w:unhideWhenUsed/>
    <w:qFormat/>
    <w:pPr>
      <w:spacing w:beforeAutospacing="1" w:afterAutospacing="1"/>
    </w:pPr>
  </w:style>
  <w:style w:type="paragraph" w:styleId="872" w:customStyle="1">
    <w:name w:val="Cabeçalho e Rodapé"/>
    <w:basedOn w:val="848"/>
    <w:uiPriority w:val="0"/>
    <w:qFormat/>
  </w:style>
  <w:style w:type="paragraph" w:styleId="873">
    <w:name w:val="Header"/>
    <w:basedOn w:val="848"/>
    <w:uiPriority w:val="99"/>
    <w:unhideWhenUsed/>
    <w:pPr>
      <w:tabs>
        <w:tab w:val="clear" w:pos="708" w:leader="none"/>
        <w:tab w:val="center" w:pos="4252" w:leader="none"/>
        <w:tab w:val="right" w:pos="8504" w:leader="none"/>
      </w:tabs>
    </w:pPr>
  </w:style>
  <w:style w:type="paragraph" w:styleId="874">
    <w:name w:val="Footer"/>
    <w:basedOn w:val="848"/>
    <w:uiPriority w:val="99"/>
    <w:unhideWhenUsed/>
    <w:pPr>
      <w:tabs>
        <w:tab w:val="clear" w:pos="708" w:leader="none"/>
        <w:tab w:val="center" w:pos="4252" w:leader="none"/>
        <w:tab w:val="right" w:pos="8504" w:leader="none"/>
      </w:tabs>
    </w:pPr>
  </w:style>
  <w:style w:type="paragraph" w:styleId="875">
    <w:name w:val="Caption"/>
    <w:basedOn w:val="848"/>
    <w:next w:val="848"/>
    <w:uiPriority w:val="0"/>
    <w:qFormat/>
    <w:pPr>
      <w:spacing w:before="120" w:after="120"/>
      <w:suppressLineNumbers/>
    </w:pPr>
    <w:rPr>
      <w:rFonts w:ascii="Arial" w:hAnsi="Arial" w:cs="Mangal"/>
      <w:i/>
      <w:iCs/>
    </w:rPr>
  </w:style>
  <w:style w:type="paragraph" w:styleId="876">
    <w:name w:val="footnote text"/>
    <w:basedOn w:val="848"/>
    <w:uiPriority w:val="0"/>
    <w:rPr>
      <w:sz w:val="20"/>
      <w:szCs w:val="20"/>
    </w:rPr>
  </w:style>
  <w:style w:type="paragraph" w:styleId="877">
    <w:name w:val="No Spacing"/>
    <w:uiPriority w:val="1"/>
    <w:qFormat/>
    <w:pPr>
      <w:jc w:val="left"/>
      <w:spacing w:before="0" w:after="0"/>
      <w:widowControl/>
    </w:pPr>
    <w:rPr>
      <w:rFonts w:ascii="Arial" w:hAnsi="Arial" w:eastAsia="Times New Roman" w:cs="Arial"/>
      <w:color w:val="auto"/>
      <w:sz w:val="22"/>
      <w:szCs w:val="20"/>
      <w:lang w:val="pt-BR" w:eastAsia="zh-CN" w:bidi="ar-SA"/>
    </w:rPr>
  </w:style>
  <w:style w:type="paragraph" w:styleId="878" w:customStyle="1">
    <w:name w:val="Título1"/>
    <w:basedOn w:val="848"/>
    <w:next w:val="866"/>
    <w:uiPriority w:val="0"/>
    <w:qFormat/>
    <w:pPr>
      <w:keepNext/>
      <w:spacing w:before="240" w:after="120"/>
    </w:pPr>
    <w:rPr>
      <w:rFonts w:ascii="Liberation Sans" w:hAnsi="Liberation Sans" w:eastAsia="Microsoft YaHei" w:cs="Mangal"/>
      <w:sz w:val="28"/>
      <w:szCs w:val="28"/>
    </w:rPr>
  </w:style>
  <w:style w:type="paragraph" w:styleId="879" w:customStyle="1">
    <w:name w:val="padro"/>
    <w:basedOn w:val="848"/>
    <w:uiPriority w:val="0"/>
    <w:qFormat/>
    <w:pPr>
      <w:spacing w:beforeAutospacing="1" w:afterAutospacing="1"/>
    </w:pPr>
  </w:style>
  <w:style w:type="paragraph" w:styleId="880" w:customStyle="1">
    <w:name w:val="Style"/>
    <w:uiPriority w:val="0"/>
    <w:qFormat/>
    <w:pPr>
      <w:jc w:val="left"/>
      <w:spacing w:before="0" w:after="0"/>
      <w:widowControl w:val="off"/>
    </w:pPr>
    <w:rPr>
      <w:rFonts w:ascii="Times New Roman" w:hAnsi="Times New Roman" w:eastAsia="Times New Roman" w:cs="Times New Roman"/>
      <w:color w:val="auto"/>
      <w:sz w:val="24"/>
      <w:szCs w:val="24"/>
      <w:lang w:val="pt-BR" w:eastAsia="zh-CN" w:bidi="ar-SA"/>
    </w:rPr>
  </w:style>
  <w:style w:type="paragraph" w:styleId="881">
    <w:name w:val="List Paragraph"/>
    <w:basedOn w:val="848"/>
    <w:uiPriority w:val="0"/>
    <w:qFormat/>
    <w:pPr>
      <w:contextualSpacing/>
      <w:ind w:left="720" w:firstLine="0"/>
      <w:spacing w:before="0" w:after="160" w:line="259" w:lineRule="auto"/>
    </w:pPr>
    <w:rPr>
      <w:rFonts w:ascii="Calibri" w:hAnsi="Calibri" w:eastAsia="Calibri"/>
      <w:sz w:val="22"/>
      <w:szCs w:val="22"/>
      <w:lang w:eastAsia="en-US"/>
    </w:rPr>
  </w:style>
  <w:style w:type="paragraph" w:styleId="882" w:customStyle="1">
    <w:name w:val="Conteúdo da tabela"/>
    <w:basedOn w:val="848"/>
    <w:uiPriority w:val="0"/>
    <w:qFormat/>
    <w:pPr>
      <w:widowControl w:val="off"/>
      <w:suppressLineNumbers/>
    </w:pPr>
  </w:style>
  <w:style w:type="paragraph" w:styleId="883" w:customStyle="1">
    <w:name w:val="Título de tabela"/>
    <w:basedOn w:val="882"/>
    <w:uiPriority w:val="0"/>
    <w:qFormat/>
    <w:pPr>
      <w:jc w:val="center"/>
      <w:suppressLineNumbers/>
    </w:pPr>
    <w:rPr>
      <w:b/>
      <w:bCs/>
    </w:rPr>
  </w:style>
  <w:style w:type="table" w:styleId="884" w:default="1">
    <w:name w:val="Normal Table"/>
    <w:uiPriority w:val="99"/>
    <w:semiHidden/>
    <w:unhideWhenUsed/>
    <w:tblPr>
      <w:tblCellMar>
        <w:left w:w="108" w:type="dxa"/>
        <w:top w:w="0" w:type="dxa"/>
        <w:right w:w="108" w:type="dxa"/>
        <w:bottom w:w="0" w:type="dxa"/>
      </w:tblCellMar>
    </w:tblPr>
  </w:style>
  <w:style w:type="numbering" w:styleId="88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24DCFF4-7A7D-4B45-A12A-D9F2BEE64CFA}"/>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ONLYOFFICE/7.3.3.50</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Janovik</dc:creator>
  <dc:description/>
  <dc:language>pt-BR</dc:language>
  <cp:revision>24</cp:revision>
  <dcterms:created xsi:type="dcterms:W3CDTF">2017-10-05T20:18:00Z</dcterms:created>
  <dcterms:modified xsi:type="dcterms:W3CDTF">2023-07-21T11:50:15Z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62FD4DAE95E649C7B1E2505DF4AFFE01</vt:lpwstr>
  </property>
  <property fmtid="{D5CDD505-2E9C-101B-9397-08002B2CF9AE}" pid="3" name="KSOProductBuildVer">
    <vt:lpwstr>1046-11.2.0.10463</vt:lpwstr>
  </property>
</Properties>
</file>