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C6982" w14:textId="629B2FBB" w:rsidR="00880EA0" w:rsidRPr="0048796F" w:rsidRDefault="0048796F" w:rsidP="00B7003A">
      <w:pPr>
        <w:spacing w:after="0" w:line="360" w:lineRule="auto"/>
        <w:jc w:val="center"/>
        <w:rPr>
          <w:rFonts w:ascii="Arial" w:hAnsi="Arial" w:cs="Arial"/>
          <w:b/>
          <w:sz w:val="24"/>
          <w:szCs w:val="24"/>
        </w:rPr>
      </w:pPr>
      <w:r>
        <w:rPr>
          <w:rFonts w:ascii="Arial" w:hAnsi="Arial" w:cs="Arial"/>
          <w:b/>
          <w:sz w:val="24"/>
          <w:szCs w:val="24"/>
        </w:rPr>
        <w:t>TERMO DE REFERÊNCIA TÉCNICO</w:t>
      </w:r>
    </w:p>
    <w:p w14:paraId="3AB85BA5" w14:textId="77777777" w:rsidR="00880EA0" w:rsidRPr="00AC5638" w:rsidRDefault="00880EA0" w:rsidP="00C31E94">
      <w:pPr>
        <w:spacing w:after="0" w:line="360" w:lineRule="auto"/>
        <w:rPr>
          <w:rFonts w:ascii="Arial" w:hAnsi="Arial" w:cs="Arial"/>
          <w:sz w:val="24"/>
          <w:szCs w:val="24"/>
        </w:rPr>
      </w:pPr>
    </w:p>
    <w:p w14:paraId="4DA0A45A" w14:textId="5777DA7F" w:rsidR="0009621E" w:rsidRPr="006238C6" w:rsidRDefault="006238C6" w:rsidP="00463E00">
      <w:pPr>
        <w:spacing w:after="0" w:line="360" w:lineRule="auto"/>
        <w:jc w:val="both"/>
        <w:rPr>
          <w:rFonts w:ascii="Arial" w:hAnsi="Arial" w:cs="Arial"/>
          <w:b/>
          <w:sz w:val="24"/>
          <w:szCs w:val="24"/>
        </w:rPr>
      </w:pPr>
      <w:r w:rsidRPr="006238C6">
        <w:rPr>
          <w:rFonts w:ascii="Arial" w:hAnsi="Arial" w:cs="Arial"/>
          <w:b/>
          <w:sz w:val="24"/>
          <w:szCs w:val="24"/>
        </w:rPr>
        <w:t xml:space="preserve">1. OBJETO: </w:t>
      </w:r>
    </w:p>
    <w:p w14:paraId="26CE019D" w14:textId="1CAE8E0D" w:rsidR="00880EA0" w:rsidRDefault="00C31A86" w:rsidP="00463E00">
      <w:pPr>
        <w:spacing w:after="0" w:line="360" w:lineRule="auto"/>
        <w:jc w:val="both"/>
        <w:rPr>
          <w:rFonts w:ascii="Arial" w:hAnsi="Arial" w:cs="Arial"/>
          <w:sz w:val="24"/>
          <w:szCs w:val="24"/>
        </w:rPr>
      </w:pPr>
      <w:r>
        <w:rPr>
          <w:rFonts w:ascii="Arial" w:hAnsi="Arial" w:cs="Arial"/>
          <w:sz w:val="24"/>
          <w:szCs w:val="24"/>
        </w:rPr>
        <w:t xml:space="preserve">Contratação de empresa para execução </w:t>
      </w:r>
      <w:r w:rsidR="00834C0B">
        <w:rPr>
          <w:rFonts w:ascii="Arial" w:hAnsi="Arial" w:cs="Arial"/>
          <w:sz w:val="24"/>
          <w:szCs w:val="24"/>
        </w:rPr>
        <w:t>de</w:t>
      </w:r>
      <w:r w:rsidR="00ED1454">
        <w:rPr>
          <w:rFonts w:ascii="Arial" w:hAnsi="Arial" w:cs="Arial"/>
          <w:sz w:val="24"/>
          <w:szCs w:val="24"/>
        </w:rPr>
        <w:t xml:space="preserve"> estrutura metálica para cobertura do saguão da Escola Osorio Rocha Chaves. </w:t>
      </w:r>
    </w:p>
    <w:p w14:paraId="75E91F69" w14:textId="77777777" w:rsidR="00B53CE1" w:rsidRPr="00AC5638" w:rsidRDefault="00B53CE1" w:rsidP="00C31E94">
      <w:pPr>
        <w:spacing w:after="0" w:line="360" w:lineRule="auto"/>
        <w:rPr>
          <w:rFonts w:ascii="Arial" w:hAnsi="Arial" w:cs="Arial"/>
          <w:sz w:val="24"/>
          <w:szCs w:val="24"/>
        </w:rPr>
      </w:pPr>
    </w:p>
    <w:p w14:paraId="4820B39C" w14:textId="432BD39E" w:rsidR="00880EA0" w:rsidRPr="006238C6" w:rsidRDefault="006238C6" w:rsidP="00C31E94">
      <w:pPr>
        <w:spacing w:after="0" w:line="360" w:lineRule="auto"/>
        <w:rPr>
          <w:rFonts w:ascii="Arial" w:hAnsi="Arial" w:cs="Arial"/>
          <w:b/>
          <w:sz w:val="24"/>
          <w:szCs w:val="24"/>
        </w:rPr>
      </w:pPr>
      <w:r w:rsidRPr="006238C6">
        <w:rPr>
          <w:rFonts w:ascii="Arial" w:hAnsi="Arial" w:cs="Arial"/>
          <w:b/>
          <w:sz w:val="24"/>
          <w:szCs w:val="24"/>
        </w:rPr>
        <w:t>2. ENQUADRAMENTO DO OBJETO:</w:t>
      </w:r>
    </w:p>
    <w:p w14:paraId="3AB14146" w14:textId="197AF854" w:rsidR="00B53CE1" w:rsidRDefault="00B53CE1" w:rsidP="00C31E94">
      <w:pPr>
        <w:spacing w:after="0" w:line="360" w:lineRule="auto"/>
        <w:jc w:val="both"/>
        <w:rPr>
          <w:rFonts w:ascii="Arial" w:hAnsi="Arial" w:cs="Arial"/>
          <w:b/>
          <w:sz w:val="24"/>
          <w:szCs w:val="24"/>
        </w:rPr>
      </w:pPr>
      <w:r>
        <w:rPr>
          <w:rFonts w:ascii="Arial" w:hAnsi="Arial" w:cs="Arial"/>
          <w:sz w:val="24"/>
          <w:szCs w:val="24"/>
        </w:rPr>
        <w:t xml:space="preserve">O objeto se enquadra como </w:t>
      </w:r>
      <w:r w:rsidR="00B7003A" w:rsidRPr="00B7003A">
        <w:rPr>
          <w:rFonts w:ascii="Arial" w:hAnsi="Arial" w:cs="Arial"/>
          <w:b/>
          <w:sz w:val="24"/>
          <w:szCs w:val="24"/>
        </w:rPr>
        <w:t>obra de engenharia</w:t>
      </w:r>
      <w:r w:rsidRPr="00B53CE1">
        <w:rPr>
          <w:rFonts w:ascii="Arial" w:hAnsi="Arial" w:cs="Arial"/>
          <w:sz w:val="24"/>
          <w:szCs w:val="24"/>
        </w:rPr>
        <w:t xml:space="preserve">, sendo classificado como </w:t>
      </w:r>
      <w:r w:rsidR="00B7003A">
        <w:rPr>
          <w:rFonts w:ascii="Arial" w:hAnsi="Arial" w:cs="Arial"/>
          <w:b/>
          <w:sz w:val="24"/>
          <w:szCs w:val="24"/>
        </w:rPr>
        <w:t>comum</w:t>
      </w:r>
      <w:r w:rsidRPr="00B53CE1">
        <w:rPr>
          <w:rFonts w:ascii="Arial" w:hAnsi="Arial" w:cs="Arial"/>
          <w:b/>
          <w:sz w:val="24"/>
          <w:szCs w:val="24"/>
        </w:rPr>
        <w:t xml:space="preserve">. </w:t>
      </w:r>
    </w:p>
    <w:p w14:paraId="05CF9427" w14:textId="77777777" w:rsidR="00B53CE1" w:rsidRPr="00B53CE1" w:rsidRDefault="00B53CE1" w:rsidP="00C31E94">
      <w:pPr>
        <w:spacing w:after="0" w:line="360" w:lineRule="auto"/>
        <w:rPr>
          <w:rFonts w:ascii="Arial" w:hAnsi="Arial" w:cs="Arial"/>
          <w:sz w:val="24"/>
          <w:szCs w:val="24"/>
        </w:rPr>
      </w:pPr>
    </w:p>
    <w:p w14:paraId="085FDD56" w14:textId="7FE8B31C" w:rsidR="00B53CE1" w:rsidRPr="006238C6" w:rsidRDefault="006238C6" w:rsidP="00C31E94">
      <w:pPr>
        <w:spacing w:after="0" w:line="360" w:lineRule="auto"/>
        <w:rPr>
          <w:rFonts w:ascii="Arial" w:hAnsi="Arial" w:cs="Arial"/>
          <w:b/>
          <w:sz w:val="24"/>
          <w:szCs w:val="24"/>
        </w:rPr>
      </w:pPr>
      <w:r w:rsidRPr="006238C6">
        <w:rPr>
          <w:rFonts w:ascii="Arial" w:hAnsi="Arial" w:cs="Arial"/>
          <w:b/>
          <w:sz w:val="24"/>
          <w:szCs w:val="24"/>
        </w:rPr>
        <w:t>3. REGIME DE EXECUÇÃO</w:t>
      </w:r>
    </w:p>
    <w:p w14:paraId="7D789840" w14:textId="710AC87A" w:rsidR="00B53CE1" w:rsidRPr="00B53CE1" w:rsidRDefault="00B53CE1" w:rsidP="00C31E94">
      <w:pPr>
        <w:spacing w:after="0" w:line="360" w:lineRule="auto"/>
        <w:jc w:val="both"/>
        <w:rPr>
          <w:rFonts w:ascii="Arial" w:hAnsi="Arial" w:cs="Arial"/>
          <w:sz w:val="24"/>
          <w:szCs w:val="24"/>
        </w:rPr>
      </w:pPr>
      <w:r w:rsidRPr="00B53CE1">
        <w:rPr>
          <w:rFonts w:ascii="Arial" w:hAnsi="Arial" w:cs="Arial"/>
          <w:sz w:val="24"/>
          <w:szCs w:val="24"/>
        </w:rPr>
        <w:t xml:space="preserve">Para a execução indireta do objeto, o </w:t>
      </w:r>
      <w:r>
        <w:rPr>
          <w:rFonts w:ascii="Arial" w:hAnsi="Arial" w:cs="Arial"/>
          <w:sz w:val="24"/>
          <w:szCs w:val="24"/>
        </w:rPr>
        <w:t xml:space="preserve">regime de execução a ser adotado será </w:t>
      </w:r>
      <w:r w:rsidRPr="00300AA8">
        <w:rPr>
          <w:rFonts w:ascii="Arial" w:hAnsi="Arial" w:cs="Arial"/>
          <w:b/>
          <w:sz w:val="24"/>
          <w:szCs w:val="24"/>
        </w:rPr>
        <w:t>empreitada por preço global</w:t>
      </w:r>
      <w:r w:rsidRPr="00B53CE1">
        <w:rPr>
          <w:rFonts w:ascii="Arial" w:hAnsi="Arial" w:cs="Arial"/>
          <w:sz w:val="24"/>
          <w:szCs w:val="24"/>
        </w:rPr>
        <w:t xml:space="preserve">, </w:t>
      </w:r>
      <w:r w:rsidRPr="00AC5638">
        <w:rPr>
          <w:rFonts w:ascii="Arial" w:hAnsi="Arial" w:cs="Arial"/>
          <w:sz w:val="24"/>
          <w:szCs w:val="24"/>
        </w:rPr>
        <w:t>em que a Administração é responsável por desenvolver o projeto básico e executivo elaborados por profissional habilitado de engenharia com emissão de ART de projeto, orçamento e memorial.</w:t>
      </w:r>
    </w:p>
    <w:p w14:paraId="2A2956BB" w14:textId="77777777" w:rsidR="00AC5638" w:rsidRDefault="00AC5638" w:rsidP="00C31E94">
      <w:pPr>
        <w:spacing w:after="0" w:line="360" w:lineRule="auto"/>
        <w:rPr>
          <w:rFonts w:ascii="Arial" w:hAnsi="Arial" w:cs="Arial"/>
          <w:sz w:val="24"/>
          <w:szCs w:val="24"/>
        </w:rPr>
      </w:pPr>
    </w:p>
    <w:p w14:paraId="77EB4498" w14:textId="1CFF9CEB" w:rsidR="006238C6" w:rsidRPr="004137E4" w:rsidRDefault="006238C6" w:rsidP="00EA7583">
      <w:pPr>
        <w:spacing w:after="0" w:line="360" w:lineRule="auto"/>
        <w:jc w:val="both"/>
        <w:rPr>
          <w:rFonts w:ascii="Arial" w:hAnsi="Arial" w:cs="Arial"/>
          <w:b/>
          <w:sz w:val="24"/>
          <w:szCs w:val="24"/>
        </w:rPr>
      </w:pPr>
      <w:r w:rsidRPr="006238C6">
        <w:rPr>
          <w:rFonts w:ascii="Arial" w:hAnsi="Arial" w:cs="Arial"/>
          <w:b/>
          <w:sz w:val="24"/>
          <w:szCs w:val="24"/>
        </w:rPr>
        <w:t>4.</w:t>
      </w:r>
      <w:r w:rsidR="00822C5C">
        <w:rPr>
          <w:rFonts w:ascii="Arial" w:hAnsi="Arial" w:cs="Arial"/>
          <w:b/>
          <w:sz w:val="24"/>
          <w:szCs w:val="24"/>
        </w:rPr>
        <w:t xml:space="preserve"> </w:t>
      </w:r>
      <w:r w:rsidR="00822C5C" w:rsidRPr="004137E4">
        <w:rPr>
          <w:rFonts w:ascii="Arial" w:hAnsi="Arial" w:cs="Arial"/>
          <w:b/>
          <w:sz w:val="24"/>
          <w:szCs w:val="24"/>
        </w:rPr>
        <w:t>VISTORIA</w:t>
      </w:r>
    </w:p>
    <w:p w14:paraId="5EBCF508" w14:textId="58AECECE" w:rsidR="004137E4" w:rsidRPr="004137E4" w:rsidRDefault="00D76D44" w:rsidP="00C31E94">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w:t>
      </w:r>
      <w:r w:rsidR="004137E4" w:rsidRPr="004137E4">
        <w:rPr>
          <w:rFonts w:ascii="Arial" w:eastAsia="Times New Roman" w:hAnsi="Arial" w:cs="Arial"/>
          <w:sz w:val="24"/>
          <w:szCs w:val="24"/>
          <w:lang w:eastAsia="pt-BR"/>
        </w:rPr>
        <w:t>A visita técnica para conhecimento do local do objeto será de forma opcional, devendo ser agendada junto a</w:t>
      </w:r>
      <w:r w:rsidR="009D556E">
        <w:rPr>
          <w:rFonts w:ascii="Arial" w:eastAsia="Times New Roman" w:hAnsi="Arial" w:cs="Arial"/>
          <w:sz w:val="24"/>
          <w:szCs w:val="24"/>
          <w:lang w:eastAsia="pt-BR"/>
        </w:rPr>
        <w:t>o Setor de engenharia civil e arquitetura da</w:t>
      </w:r>
      <w:r w:rsidR="004137E4" w:rsidRPr="004137E4">
        <w:rPr>
          <w:rFonts w:ascii="Arial" w:eastAsia="Times New Roman" w:hAnsi="Arial" w:cs="Arial"/>
          <w:sz w:val="24"/>
          <w:szCs w:val="24"/>
          <w:lang w:eastAsia="pt-BR"/>
        </w:rPr>
        <w:t xml:space="preserve"> Secretaria de Planejamento e Meio Ambiente. Esta deverá ser previamente agendada pelo telefone: (55) 3366-1025, e poderá ser realizada até 48h do horário marcado da data prevista para o início da sessão pública;</w:t>
      </w:r>
    </w:p>
    <w:p w14:paraId="12112DBE" w14:textId="17889E95" w:rsidR="004137E4" w:rsidRPr="004137E4" w:rsidRDefault="00D76D44" w:rsidP="00C31E94">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b) </w:t>
      </w:r>
      <w:r w:rsidR="004137E4" w:rsidRPr="004137E4">
        <w:rPr>
          <w:rFonts w:ascii="Arial" w:eastAsia="Times New Roman" w:hAnsi="Arial" w:cs="Arial"/>
          <w:sz w:val="24"/>
          <w:szCs w:val="24"/>
          <w:lang w:eastAsia="pt-BR"/>
        </w:rPr>
        <w:t>A visita técnica tem como objetivo verificar as condições locais para a execução do objeto, permitindo aos interessados verificar localmente as informações que julgarem necessárias para a elaboração da sua proposta, de acordo com o que o próprio interessado julgar conveniente, não cabendo à Administração nenhuma responsabilidade em função da insuficiência dos dados levantados por ocasião da visita técnica.</w:t>
      </w:r>
    </w:p>
    <w:p w14:paraId="381492D6" w14:textId="1498D3EA" w:rsidR="004137E4" w:rsidRPr="004137E4" w:rsidRDefault="00D76D44" w:rsidP="00C31E94">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c)</w:t>
      </w:r>
      <w:r w:rsidR="004137E4" w:rsidRPr="004137E4">
        <w:rPr>
          <w:rFonts w:ascii="Arial" w:eastAsia="Times New Roman" w:hAnsi="Arial" w:cs="Arial"/>
          <w:sz w:val="24"/>
          <w:szCs w:val="24"/>
          <w:lang w:eastAsia="pt-BR"/>
        </w:rPr>
        <w:t xml:space="preserve"> O interessado não poderá pleitear modificações nos preços, nos prazos ou nas condições da obra, tampouco alegar quaisquer prejuízos ou reivindicar quaisquer benefícios sob a invocação de insuficiência de dados ou de informações sobre o local em que serão executados os serviços objeto da concorrência;</w:t>
      </w:r>
    </w:p>
    <w:p w14:paraId="0851FA28" w14:textId="672F1F31" w:rsidR="004137E4" w:rsidRPr="004137E4" w:rsidRDefault="00D76D44" w:rsidP="00C31E94">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d)</w:t>
      </w:r>
      <w:r w:rsidR="004137E4" w:rsidRPr="004137E4">
        <w:rPr>
          <w:rFonts w:ascii="Arial" w:eastAsia="Times New Roman" w:hAnsi="Arial" w:cs="Arial"/>
          <w:sz w:val="24"/>
          <w:szCs w:val="24"/>
          <w:lang w:eastAsia="pt-BR"/>
        </w:rPr>
        <w:t xml:space="preserve"> O interessado que optar por realizar a visita técnica, deve apresentar ao certame Atestado de Visita realizada pelo responsável técnico, emitida pel</w:t>
      </w:r>
      <w:r w:rsidR="004137E4">
        <w:rPr>
          <w:rFonts w:ascii="Arial" w:eastAsia="Times New Roman" w:hAnsi="Arial" w:cs="Arial"/>
          <w:sz w:val="24"/>
          <w:szCs w:val="24"/>
          <w:lang w:eastAsia="pt-BR"/>
        </w:rPr>
        <w:t>a equipe técnica da Prefeitura m</w:t>
      </w:r>
      <w:r w:rsidR="004137E4" w:rsidRPr="004137E4">
        <w:rPr>
          <w:rFonts w:ascii="Arial" w:eastAsia="Times New Roman" w:hAnsi="Arial" w:cs="Arial"/>
          <w:sz w:val="24"/>
          <w:szCs w:val="24"/>
          <w:lang w:eastAsia="pt-BR"/>
        </w:rPr>
        <w:t>unicipal de Itacurubi, comprovando o efetivo conhecimento local da obra;</w:t>
      </w:r>
    </w:p>
    <w:p w14:paraId="7454AC18" w14:textId="613151B7" w:rsidR="004137E4" w:rsidRDefault="00D76D44" w:rsidP="00C31E94">
      <w:pPr>
        <w:spacing w:after="0" w:line="360" w:lineRule="auto"/>
        <w:jc w:val="both"/>
        <w:rPr>
          <w:rFonts w:ascii="Arial" w:hAnsi="Arial" w:cs="Arial"/>
          <w:sz w:val="24"/>
          <w:szCs w:val="24"/>
        </w:rPr>
      </w:pPr>
      <w:r>
        <w:rPr>
          <w:rFonts w:ascii="Arial" w:eastAsia="Times New Roman" w:hAnsi="Arial" w:cs="Arial"/>
          <w:sz w:val="24"/>
          <w:szCs w:val="24"/>
          <w:lang w:eastAsia="pt-BR"/>
        </w:rPr>
        <w:t xml:space="preserve">e) </w:t>
      </w:r>
      <w:r w:rsidR="004137E4" w:rsidRPr="004137E4">
        <w:rPr>
          <w:rFonts w:ascii="Arial" w:eastAsia="Times New Roman" w:hAnsi="Arial" w:cs="Arial"/>
          <w:sz w:val="24"/>
          <w:szCs w:val="24"/>
          <w:lang w:eastAsia="pt-BR"/>
        </w:rPr>
        <w:t xml:space="preserve">O interessado que optar pela não realização da visita técnica deverá, para participar do certame, apresentar </w:t>
      </w:r>
      <w:r w:rsidR="004137E4" w:rsidRPr="004137E4">
        <w:rPr>
          <w:rFonts w:ascii="Arial" w:hAnsi="Arial" w:cs="Arial"/>
          <w:sz w:val="24"/>
          <w:szCs w:val="24"/>
        </w:rPr>
        <w:t>declaração expressa de que a licitante tem ciência do(s) local(ais) e aceita as condições para a execução da obrigação contratual, se vencedora do certame, aceitando plenamente as exigências do edital.</w:t>
      </w:r>
    </w:p>
    <w:p w14:paraId="46AD4C2B" w14:textId="014FDC60" w:rsidR="00420C22" w:rsidRPr="004137E4" w:rsidRDefault="00420C22" w:rsidP="00C31E94">
      <w:pPr>
        <w:spacing w:after="0" w:line="360" w:lineRule="auto"/>
        <w:jc w:val="both"/>
        <w:rPr>
          <w:rFonts w:ascii="Arial" w:eastAsia="Times New Roman" w:hAnsi="Arial" w:cs="Arial"/>
          <w:sz w:val="24"/>
          <w:szCs w:val="24"/>
          <w:lang w:eastAsia="pt-BR"/>
        </w:rPr>
      </w:pPr>
    </w:p>
    <w:p w14:paraId="7D46F1DF" w14:textId="77777777" w:rsidR="009A58E7" w:rsidRPr="006238C6" w:rsidRDefault="009A58E7" w:rsidP="009A58E7">
      <w:pPr>
        <w:spacing w:after="0" w:line="360" w:lineRule="auto"/>
        <w:jc w:val="both"/>
        <w:rPr>
          <w:rFonts w:ascii="Arial" w:hAnsi="Arial" w:cs="Arial"/>
          <w:b/>
          <w:sz w:val="24"/>
          <w:szCs w:val="24"/>
        </w:rPr>
      </w:pPr>
      <w:r w:rsidRPr="006238C6">
        <w:rPr>
          <w:rFonts w:ascii="Arial" w:hAnsi="Arial" w:cs="Arial"/>
          <w:b/>
          <w:sz w:val="24"/>
          <w:szCs w:val="24"/>
        </w:rPr>
        <w:t>5. REQUISITOS PARA A QUALIFICAÇÃO TÉCNICA:</w:t>
      </w:r>
    </w:p>
    <w:p w14:paraId="25B9FD76" w14:textId="77777777" w:rsidR="009A58E7" w:rsidRDefault="009A58E7" w:rsidP="009A58E7">
      <w:pPr>
        <w:pStyle w:val="NormalWeb"/>
        <w:spacing w:before="0" w:beforeAutospacing="0" w:after="0" w:afterAutospacing="0" w:line="360" w:lineRule="auto"/>
        <w:ind w:firstLine="709"/>
        <w:jc w:val="both"/>
        <w:rPr>
          <w:rFonts w:ascii="Arial" w:hAnsi="Arial" w:cs="Arial"/>
        </w:rPr>
      </w:pPr>
      <w:r>
        <w:rPr>
          <w:rFonts w:ascii="Arial" w:hAnsi="Arial" w:cs="Arial"/>
          <w:b/>
          <w:bCs/>
        </w:rPr>
        <w:t>5.1</w:t>
      </w:r>
      <w:r w:rsidRPr="00BC7A89">
        <w:rPr>
          <w:rFonts w:ascii="Arial" w:hAnsi="Arial" w:cs="Arial"/>
          <w:b/>
          <w:bCs/>
        </w:rPr>
        <w:t xml:space="preserve">. </w:t>
      </w:r>
      <w:r w:rsidRPr="00347BD6">
        <w:rPr>
          <w:rFonts w:ascii="Arial" w:hAnsi="Arial" w:cs="Arial"/>
        </w:rPr>
        <w:t>Para a qualificação técnic</w:t>
      </w:r>
      <w:r>
        <w:rPr>
          <w:rFonts w:ascii="Arial" w:hAnsi="Arial" w:cs="Arial"/>
        </w:rPr>
        <w:t>a</w:t>
      </w:r>
      <w:r w:rsidRPr="00347BD6">
        <w:rPr>
          <w:rFonts w:ascii="Arial" w:hAnsi="Arial" w:cs="Arial"/>
        </w:rPr>
        <w:t>, os eventuais interessados deverão comprovar que atuam em ramo de atividade compatível com o objeto da licitação, bem como apresentar os seguintes documentos a título habilitação, nos termos do art. 67, da Lei nº 14.133/2021:</w:t>
      </w:r>
    </w:p>
    <w:p w14:paraId="6B3D5EAC" w14:textId="77777777" w:rsidR="009A58E7" w:rsidRDefault="009A58E7" w:rsidP="009A58E7">
      <w:pPr>
        <w:pStyle w:val="NormalWeb"/>
        <w:spacing w:before="0" w:beforeAutospacing="0" w:after="0" w:afterAutospacing="0" w:line="360" w:lineRule="auto"/>
        <w:ind w:firstLine="709"/>
        <w:jc w:val="both"/>
        <w:rPr>
          <w:rFonts w:ascii="Arial" w:hAnsi="Arial" w:cs="Arial"/>
        </w:rPr>
      </w:pPr>
      <w:r w:rsidRPr="00F62C97">
        <w:rPr>
          <w:rFonts w:ascii="Arial" w:hAnsi="Arial" w:cs="Arial"/>
          <w:b/>
        </w:rPr>
        <w:t>a</w:t>
      </w:r>
      <w:r>
        <w:rPr>
          <w:rFonts w:ascii="Arial" w:hAnsi="Arial" w:cs="Arial"/>
          <w:b/>
        </w:rPr>
        <w:t>.</w:t>
      </w:r>
      <w:r w:rsidRPr="00F62C97">
        <w:rPr>
          <w:rFonts w:ascii="Arial" w:hAnsi="Arial" w:cs="Arial"/>
        </w:rPr>
        <w:t xml:space="preserve"> Comprovante do Registro e Regularidade no Conselho de Classe em nome da licitante e de s</w:t>
      </w:r>
      <w:r w:rsidRPr="00D55E73">
        <w:rPr>
          <w:rFonts w:ascii="Arial" w:hAnsi="Arial" w:cs="Arial"/>
        </w:rPr>
        <w:t>eu responsável técnico</w:t>
      </w:r>
      <w:r>
        <w:rPr>
          <w:rFonts w:ascii="Arial" w:hAnsi="Arial" w:cs="Arial"/>
        </w:rPr>
        <w:t>.</w:t>
      </w:r>
    </w:p>
    <w:p w14:paraId="2C65DF47" w14:textId="77777777" w:rsidR="009A58E7" w:rsidRDefault="009A58E7" w:rsidP="009A58E7">
      <w:pPr>
        <w:pStyle w:val="NormalWeb"/>
        <w:spacing w:before="0" w:beforeAutospacing="0" w:after="0" w:afterAutospacing="0" w:line="360" w:lineRule="auto"/>
        <w:ind w:firstLine="1134"/>
        <w:jc w:val="both"/>
        <w:rPr>
          <w:rFonts w:ascii="Arial" w:hAnsi="Arial" w:cs="Arial"/>
        </w:rPr>
      </w:pPr>
      <w:r w:rsidRPr="00F62C97">
        <w:rPr>
          <w:rFonts w:ascii="Arial" w:hAnsi="Arial" w:cs="Arial"/>
          <w:b/>
        </w:rPr>
        <w:t>a.</w:t>
      </w:r>
      <w:r>
        <w:rPr>
          <w:rFonts w:ascii="Arial" w:hAnsi="Arial" w:cs="Arial"/>
          <w:b/>
        </w:rPr>
        <w:t>1.</w:t>
      </w:r>
      <w:r w:rsidRPr="00F62C97">
        <w:rPr>
          <w:rFonts w:ascii="Arial" w:hAnsi="Arial" w:cs="Arial"/>
        </w:rPr>
        <w:t xml:space="preserve"> No ato da assinatura do Contrato</w:t>
      </w:r>
      <w:r>
        <w:rPr>
          <w:rFonts w:ascii="Arial" w:hAnsi="Arial" w:cs="Arial"/>
        </w:rPr>
        <w:t>,</w:t>
      </w:r>
      <w:r w:rsidRPr="00F62C97">
        <w:rPr>
          <w:rFonts w:ascii="Arial" w:hAnsi="Arial" w:cs="Arial"/>
        </w:rPr>
        <w:t xml:space="preserve"> a licitante que estiver registrada ou possuir profissionais registrados em outro Estado da Federação, </w:t>
      </w:r>
      <w:r>
        <w:rPr>
          <w:rFonts w:ascii="Arial" w:hAnsi="Arial" w:cs="Arial"/>
        </w:rPr>
        <w:t>deverá apresentar</w:t>
      </w:r>
      <w:r w:rsidRPr="00F62C97">
        <w:rPr>
          <w:rFonts w:ascii="Arial" w:hAnsi="Arial" w:cs="Arial"/>
        </w:rPr>
        <w:t xml:space="preserve"> visto da entidade profissional competente do Estado do Rio Grande do Sul.</w:t>
      </w:r>
    </w:p>
    <w:p w14:paraId="5B3364C2" w14:textId="77777777" w:rsidR="009A58E7" w:rsidRDefault="009A58E7" w:rsidP="009A58E7">
      <w:pPr>
        <w:pStyle w:val="NormalWeb"/>
        <w:spacing w:before="0" w:beforeAutospacing="0" w:after="0" w:afterAutospacing="0" w:line="360" w:lineRule="auto"/>
        <w:ind w:firstLine="709"/>
        <w:jc w:val="both"/>
        <w:rPr>
          <w:rFonts w:ascii="Arial" w:hAnsi="Arial" w:cs="Arial"/>
        </w:rPr>
      </w:pPr>
      <w:r>
        <w:rPr>
          <w:rFonts w:ascii="Arial" w:hAnsi="Arial" w:cs="Arial"/>
          <w:b/>
        </w:rPr>
        <w:t>b.</w:t>
      </w:r>
      <w:r w:rsidRPr="00F62C97">
        <w:rPr>
          <w:rFonts w:ascii="Arial" w:hAnsi="Arial" w:cs="Arial"/>
        </w:rPr>
        <w:t xml:space="preserve"> </w:t>
      </w:r>
      <w:r>
        <w:rPr>
          <w:rFonts w:ascii="Arial" w:hAnsi="Arial" w:cs="Arial"/>
        </w:rPr>
        <w:t xml:space="preserve">Para qualificação técnico-profissional: </w:t>
      </w:r>
      <w:r w:rsidRPr="00BC7A89">
        <w:rPr>
          <w:rFonts w:ascii="Arial" w:hAnsi="Arial" w:cs="Arial"/>
        </w:rPr>
        <w:t>apresentação de profissional, devidamente registrado no conselho profissional competente, detentor de atestado de responsabilidade técnica por execução de serviço de características semelhantes, para fins de contratação;</w:t>
      </w:r>
    </w:p>
    <w:p w14:paraId="5DAD48A2" w14:textId="77777777" w:rsidR="009A58E7" w:rsidRDefault="009A58E7" w:rsidP="009A58E7">
      <w:pPr>
        <w:pStyle w:val="NormalWeb"/>
        <w:spacing w:before="0" w:beforeAutospacing="0" w:after="0" w:afterAutospacing="0" w:line="360" w:lineRule="auto"/>
        <w:ind w:firstLine="1134"/>
        <w:jc w:val="both"/>
        <w:rPr>
          <w:rFonts w:ascii="Arial" w:hAnsi="Arial" w:cs="Arial"/>
        </w:rPr>
      </w:pPr>
      <w:r>
        <w:rPr>
          <w:rFonts w:ascii="Arial" w:hAnsi="Arial" w:cs="Arial"/>
          <w:b/>
        </w:rPr>
        <w:t>b</w:t>
      </w:r>
      <w:r w:rsidRPr="00F62C97">
        <w:rPr>
          <w:rFonts w:ascii="Arial" w:hAnsi="Arial" w:cs="Arial"/>
          <w:b/>
        </w:rPr>
        <w:t>.</w:t>
      </w:r>
      <w:r>
        <w:rPr>
          <w:rFonts w:ascii="Arial" w:hAnsi="Arial" w:cs="Arial"/>
          <w:b/>
        </w:rPr>
        <w:t>1.</w:t>
      </w:r>
      <w:r w:rsidRPr="00F62C97">
        <w:rPr>
          <w:rFonts w:ascii="Arial" w:hAnsi="Arial" w:cs="Arial"/>
        </w:rPr>
        <w:t xml:space="preserve"> </w:t>
      </w:r>
      <w:r>
        <w:rPr>
          <w:rFonts w:ascii="Arial" w:hAnsi="Arial" w:cs="Arial"/>
        </w:rPr>
        <w:t xml:space="preserve">O atestado de responsabilidade técnica apresentado deverá estar </w:t>
      </w:r>
      <w:r w:rsidRPr="00F62C97">
        <w:rPr>
          <w:rFonts w:ascii="Arial" w:hAnsi="Arial" w:cs="Arial"/>
        </w:rPr>
        <w:t>devidamente registrado no respectivo Conselho de Classe</w:t>
      </w:r>
      <w:r>
        <w:rPr>
          <w:rFonts w:ascii="Arial" w:hAnsi="Arial" w:cs="Arial"/>
        </w:rPr>
        <w:t xml:space="preserve">, e as atividades executadas devem ser compatíveis com os quantitativos mínimos exigidos nas parcelas mais relevantes definidas.  </w:t>
      </w:r>
    </w:p>
    <w:p w14:paraId="2AC61813" w14:textId="19EB5DA4" w:rsidR="00300AA8" w:rsidRDefault="008C4724" w:rsidP="00383553">
      <w:pPr>
        <w:pStyle w:val="NormalWeb"/>
        <w:spacing w:before="0" w:beforeAutospacing="0" w:after="0" w:afterAutospacing="0" w:line="360" w:lineRule="auto"/>
        <w:ind w:firstLine="709"/>
        <w:jc w:val="both"/>
        <w:rPr>
          <w:rFonts w:ascii="Arial" w:hAnsi="Arial" w:cs="Arial"/>
        </w:rPr>
      </w:pPr>
      <w:r>
        <w:rPr>
          <w:rFonts w:ascii="Arial" w:hAnsi="Arial" w:cs="Arial"/>
          <w:b/>
        </w:rPr>
        <w:t>c</w:t>
      </w:r>
      <w:r w:rsidR="009A58E7" w:rsidRPr="002F3E38">
        <w:rPr>
          <w:rFonts w:ascii="Arial" w:hAnsi="Arial" w:cs="Arial"/>
          <w:b/>
        </w:rPr>
        <w:t>.</w:t>
      </w:r>
      <w:r w:rsidR="009A58E7">
        <w:rPr>
          <w:rFonts w:ascii="Arial" w:hAnsi="Arial" w:cs="Arial"/>
        </w:rPr>
        <w:t xml:space="preserve"> Para fins de comprovação s</w:t>
      </w:r>
      <w:r w:rsidR="009A58E7" w:rsidRPr="00337E40">
        <w:rPr>
          <w:rFonts w:ascii="Arial" w:hAnsi="Arial" w:cs="Arial"/>
        </w:rPr>
        <w:t>erá admitida a exigência de atestados com quantidades mínimas de até 50% das parcelas de maior relevância, vedadas limitações de tempo e de locais específicos relativas aos atestados. Dessa for</w:t>
      </w:r>
      <w:r w:rsidR="009A58E7">
        <w:rPr>
          <w:rFonts w:ascii="Arial" w:hAnsi="Arial" w:cs="Arial"/>
        </w:rPr>
        <w:t>ma, seguem as parcelas de maior relevância do objeto da licitação:</w:t>
      </w:r>
    </w:p>
    <w:p w14:paraId="75742AE0" w14:textId="77777777" w:rsidR="008C4724" w:rsidRDefault="008C4724" w:rsidP="00383553">
      <w:pPr>
        <w:pStyle w:val="NormalWeb"/>
        <w:spacing w:before="0" w:beforeAutospacing="0" w:after="0" w:afterAutospacing="0" w:line="360" w:lineRule="auto"/>
        <w:ind w:firstLine="709"/>
        <w:jc w:val="both"/>
        <w:rPr>
          <w:rFonts w:ascii="Arial" w:hAnsi="Arial" w:cs="Arial"/>
        </w:rPr>
      </w:pPr>
    </w:p>
    <w:p w14:paraId="049DCC77" w14:textId="77777777" w:rsidR="008C4724" w:rsidRDefault="008C4724" w:rsidP="00383553">
      <w:pPr>
        <w:pStyle w:val="NormalWeb"/>
        <w:spacing w:before="0" w:beforeAutospacing="0" w:after="0" w:afterAutospacing="0" w:line="360" w:lineRule="auto"/>
        <w:ind w:firstLine="709"/>
        <w:jc w:val="both"/>
        <w:rPr>
          <w:rFonts w:ascii="Arial" w:hAnsi="Arial" w:cs="Arial"/>
        </w:rPr>
      </w:pPr>
    </w:p>
    <w:p w14:paraId="34B992B9" w14:textId="77777777" w:rsidR="008C4724" w:rsidRDefault="008C4724" w:rsidP="00383553">
      <w:pPr>
        <w:pStyle w:val="NormalWeb"/>
        <w:spacing w:before="0" w:beforeAutospacing="0" w:after="0" w:afterAutospacing="0" w:line="360" w:lineRule="auto"/>
        <w:ind w:firstLine="709"/>
        <w:jc w:val="both"/>
        <w:rPr>
          <w:rFonts w:ascii="Arial" w:hAnsi="Arial" w:cs="Arial"/>
        </w:rPr>
      </w:pPr>
    </w:p>
    <w:p w14:paraId="4E3EA477" w14:textId="77777777" w:rsidR="008C4724" w:rsidRDefault="008C4724" w:rsidP="00383553">
      <w:pPr>
        <w:pStyle w:val="NormalWeb"/>
        <w:spacing w:before="0" w:beforeAutospacing="0" w:after="0" w:afterAutospacing="0" w:line="360" w:lineRule="auto"/>
        <w:ind w:firstLine="709"/>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1297"/>
        <w:gridCol w:w="1985"/>
        <w:gridCol w:w="1873"/>
      </w:tblGrid>
      <w:tr w:rsidR="009A58E7" w:rsidRPr="00B73B9B" w14:paraId="7A03C9C8" w14:textId="77777777" w:rsidTr="00300AA8">
        <w:tc>
          <w:tcPr>
            <w:tcW w:w="9103" w:type="dxa"/>
            <w:gridSpan w:val="4"/>
            <w:shd w:val="clear" w:color="auto" w:fill="auto"/>
            <w:vAlign w:val="center"/>
          </w:tcPr>
          <w:p w14:paraId="41A88BB1" w14:textId="77777777" w:rsidR="009A58E7" w:rsidRPr="00B73B9B" w:rsidRDefault="009A58E7" w:rsidP="00300AA8">
            <w:pPr>
              <w:pStyle w:val="NormalWeb"/>
              <w:spacing w:before="0" w:beforeAutospacing="0" w:after="0" w:afterAutospacing="0" w:line="360" w:lineRule="auto"/>
              <w:jc w:val="center"/>
              <w:rPr>
                <w:rFonts w:ascii="Arial" w:hAnsi="Arial" w:cs="Arial"/>
              </w:rPr>
            </w:pPr>
            <w:r w:rsidRPr="00B73B9B">
              <w:rPr>
                <w:rFonts w:ascii="Arial" w:hAnsi="Arial" w:cs="Arial"/>
                <w:b/>
              </w:rPr>
              <w:lastRenderedPageBreak/>
              <w:t>PARCELAS DE MAIOR RELEVÂNCIA</w:t>
            </w:r>
          </w:p>
        </w:tc>
      </w:tr>
      <w:tr w:rsidR="009A58E7" w:rsidRPr="00B73B9B" w14:paraId="51023717" w14:textId="77777777" w:rsidTr="00300AA8">
        <w:tc>
          <w:tcPr>
            <w:tcW w:w="3948" w:type="dxa"/>
            <w:shd w:val="clear" w:color="auto" w:fill="auto"/>
            <w:vAlign w:val="center"/>
          </w:tcPr>
          <w:p w14:paraId="7E60FE9B" w14:textId="77777777" w:rsidR="009A58E7" w:rsidRPr="00B73B9B" w:rsidRDefault="009A58E7" w:rsidP="00300AA8">
            <w:pPr>
              <w:pStyle w:val="NormalWeb"/>
              <w:spacing w:before="0" w:beforeAutospacing="0" w:after="0" w:afterAutospacing="0"/>
              <w:jc w:val="center"/>
              <w:rPr>
                <w:rFonts w:ascii="Arial" w:hAnsi="Arial" w:cs="Arial"/>
              </w:rPr>
            </w:pPr>
            <w:r w:rsidRPr="00B73B9B">
              <w:rPr>
                <w:rFonts w:ascii="Arial" w:hAnsi="Arial" w:cs="Arial"/>
              </w:rPr>
              <w:t>SERVIÇO</w:t>
            </w:r>
          </w:p>
        </w:tc>
        <w:tc>
          <w:tcPr>
            <w:tcW w:w="1297" w:type="dxa"/>
            <w:shd w:val="clear" w:color="auto" w:fill="auto"/>
            <w:vAlign w:val="center"/>
          </w:tcPr>
          <w:p w14:paraId="6A147160" w14:textId="77777777" w:rsidR="009A58E7" w:rsidRPr="00B73B9B" w:rsidRDefault="009A58E7" w:rsidP="00300AA8">
            <w:pPr>
              <w:pStyle w:val="NormalWeb"/>
              <w:spacing w:before="0" w:beforeAutospacing="0" w:after="0" w:afterAutospacing="0"/>
              <w:jc w:val="center"/>
              <w:rPr>
                <w:rFonts w:ascii="Arial" w:hAnsi="Arial" w:cs="Arial"/>
              </w:rPr>
            </w:pPr>
            <w:r w:rsidRPr="00B73B9B">
              <w:rPr>
                <w:rFonts w:ascii="Arial" w:hAnsi="Arial" w:cs="Arial"/>
              </w:rPr>
              <w:t>UNIDADE</w:t>
            </w:r>
          </w:p>
        </w:tc>
        <w:tc>
          <w:tcPr>
            <w:tcW w:w="1985" w:type="dxa"/>
            <w:shd w:val="clear" w:color="auto" w:fill="auto"/>
            <w:vAlign w:val="center"/>
          </w:tcPr>
          <w:p w14:paraId="2D4E4D76" w14:textId="77777777" w:rsidR="009A58E7" w:rsidRPr="00B73B9B" w:rsidRDefault="009A58E7" w:rsidP="00300AA8">
            <w:pPr>
              <w:pStyle w:val="NormalWeb"/>
              <w:spacing w:before="0" w:beforeAutospacing="0" w:after="0" w:afterAutospacing="0"/>
              <w:jc w:val="center"/>
              <w:rPr>
                <w:rFonts w:ascii="Arial" w:hAnsi="Arial" w:cs="Arial"/>
              </w:rPr>
            </w:pPr>
            <w:r w:rsidRPr="00B73B9B">
              <w:rPr>
                <w:rFonts w:ascii="Arial" w:hAnsi="Arial" w:cs="Arial"/>
              </w:rPr>
              <w:t>QTD PROJETADA A EXECUTAR</w:t>
            </w:r>
          </w:p>
        </w:tc>
        <w:tc>
          <w:tcPr>
            <w:tcW w:w="1873" w:type="dxa"/>
            <w:shd w:val="clear" w:color="auto" w:fill="auto"/>
            <w:vAlign w:val="center"/>
          </w:tcPr>
          <w:p w14:paraId="2FFE7CB0" w14:textId="77777777" w:rsidR="009A58E7" w:rsidRPr="00B73B9B" w:rsidRDefault="009A58E7" w:rsidP="00300AA8">
            <w:pPr>
              <w:pStyle w:val="NormalWeb"/>
              <w:spacing w:before="0" w:beforeAutospacing="0" w:after="0" w:afterAutospacing="0"/>
              <w:jc w:val="center"/>
              <w:rPr>
                <w:rFonts w:ascii="Arial" w:hAnsi="Arial" w:cs="Arial"/>
              </w:rPr>
            </w:pPr>
            <w:r w:rsidRPr="00B73B9B">
              <w:rPr>
                <w:rFonts w:ascii="Arial" w:hAnsi="Arial" w:cs="Arial"/>
              </w:rPr>
              <w:t>QTD MÍNIMA A COMPROVAR</w:t>
            </w:r>
          </w:p>
        </w:tc>
      </w:tr>
      <w:tr w:rsidR="009A58E7" w:rsidRPr="00B73B9B" w14:paraId="0DAB7894" w14:textId="77777777" w:rsidTr="00300AA8">
        <w:tc>
          <w:tcPr>
            <w:tcW w:w="3948" w:type="dxa"/>
            <w:shd w:val="clear" w:color="auto" w:fill="auto"/>
            <w:vAlign w:val="center"/>
          </w:tcPr>
          <w:p w14:paraId="5D084E50" w14:textId="31E3D831" w:rsidR="009A58E7" w:rsidRPr="00216B48" w:rsidRDefault="00ED1454" w:rsidP="00216B48">
            <w:pPr>
              <w:jc w:val="both"/>
              <w:rPr>
                <w:rFonts w:ascii="Arial" w:hAnsi="Arial" w:cs="Arial"/>
              </w:rPr>
            </w:pPr>
            <w:r>
              <w:rPr>
                <w:rFonts w:ascii="Arial" w:hAnsi="Arial" w:cs="Arial"/>
              </w:rPr>
              <w:t xml:space="preserve">ESTRUTURA METÁLICA PARA TELHADO – </w:t>
            </w:r>
            <w:r w:rsidRPr="00ED1454">
              <w:rPr>
                <w:rFonts w:ascii="Arial" w:hAnsi="Arial" w:cs="Arial"/>
                <w:b/>
                <w:bCs/>
              </w:rPr>
              <w:t>ITEM 3.2</w:t>
            </w:r>
          </w:p>
        </w:tc>
        <w:tc>
          <w:tcPr>
            <w:tcW w:w="1297" w:type="dxa"/>
            <w:shd w:val="clear" w:color="auto" w:fill="auto"/>
            <w:vAlign w:val="center"/>
          </w:tcPr>
          <w:p w14:paraId="22B12E8D" w14:textId="37050700" w:rsidR="009A58E7" w:rsidRPr="00B73B9B" w:rsidRDefault="00216B48" w:rsidP="00383553">
            <w:pPr>
              <w:pStyle w:val="NormalWeb"/>
              <w:spacing w:before="0" w:beforeAutospacing="0" w:after="0" w:afterAutospacing="0" w:line="360" w:lineRule="auto"/>
              <w:jc w:val="center"/>
              <w:rPr>
                <w:rFonts w:ascii="Arial" w:hAnsi="Arial" w:cs="Arial"/>
              </w:rPr>
            </w:pPr>
            <w:r>
              <w:rPr>
                <w:rFonts w:ascii="Arial" w:hAnsi="Arial" w:cs="Arial"/>
              </w:rPr>
              <w:t>M</w:t>
            </w:r>
            <w:r w:rsidR="00ED1454">
              <w:rPr>
                <w:rFonts w:ascii="Arial" w:hAnsi="Arial" w:cs="Arial"/>
              </w:rPr>
              <w:t>²</w:t>
            </w:r>
          </w:p>
        </w:tc>
        <w:tc>
          <w:tcPr>
            <w:tcW w:w="1985" w:type="dxa"/>
            <w:shd w:val="clear" w:color="auto" w:fill="auto"/>
            <w:vAlign w:val="center"/>
          </w:tcPr>
          <w:p w14:paraId="0253A8C0" w14:textId="50E51BA7" w:rsidR="009A58E7" w:rsidRPr="00B73B9B" w:rsidRDefault="00ED1454" w:rsidP="00300AA8">
            <w:pPr>
              <w:pStyle w:val="NormalWeb"/>
              <w:spacing w:before="0" w:beforeAutospacing="0" w:after="0" w:afterAutospacing="0" w:line="360" w:lineRule="auto"/>
              <w:jc w:val="center"/>
              <w:rPr>
                <w:rFonts w:ascii="Arial" w:hAnsi="Arial" w:cs="Arial"/>
              </w:rPr>
            </w:pPr>
            <w:r>
              <w:rPr>
                <w:rFonts w:ascii="Arial" w:hAnsi="Arial" w:cs="Arial"/>
              </w:rPr>
              <w:t>120</w:t>
            </w:r>
          </w:p>
        </w:tc>
        <w:tc>
          <w:tcPr>
            <w:tcW w:w="1873" w:type="dxa"/>
            <w:shd w:val="clear" w:color="auto" w:fill="auto"/>
            <w:vAlign w:val="center"/>
          </w:tcPr>
          <w:p w14:paraId="5E7D72D7" w14:textId="5F28D516" w:rsidR="009A58E7" w:rsidRPr="00B73B9B" w:rsidRDefault="00ED1454" w:rsidP="00300AA8">
            <w:pPr>
              <w:pStyle w:val="NormalWeb"/>
              <w:spacing w:before="0" w:beforeAutospacing="0" w:after="0" w:afterAutospacing="0" w:line="360" w:lineRule="auto"/>
              <w:jc w:val="center"/>
              <w:rPr>
                <w:rFonts w:ascii="Arial" w:hAnsi="Arial" w:cs="Arial"/>
              </w:rPr>
            </w:pPr>
            <w:r>
              <w:rPr>
                <w:rFonts w:ascii="Arial" w:hAnsi="Arial" w:cs="Arial"/>
              </w:rPr>
              <w:t>60</w:t>
            </w:r>
          </w:p>
        </w:tc>
      </w:tr>
    </w:tbl>
    <w:p w14:paraId="0489EEA4" w14:textId="77777777" w:rsidR="00383553" w:rsidRDefault="00383553" w:rsidP="009A58E7">
      <w:pPr>
        <w:pStyle w:val="NormalWeb"/>
        <w:spacing w:before="0" w:beforeAutospacing="0" w:after="0" w:afterAutospacing="0" w:line="360" w:lineRule="auto"/>
        <w:jc w:val="both"/>
        <w:rPr>
          <w:rFonts w:ascii="Arial" w:hAnsi="Arial" w:cs="Arial"/>
        </w:rPr>
      </w:pPr>
    </w:p>
    <w:p w14:paraId="0D32EC8A" w14:textId="0C1EAA7A" w:rsidR="009A58E7" w:rsidRDefault="008C4724" w:rsidP="009A58E7">
      <w:pPr>
        <w:pStyle w:val="NormalWeb"/>
        <w:spacing w:before="0" w:beforeAutospacing="0" w:after="0" w:afterAutospacing="0" w:line="360" w:lineRule="auto"/>
        <w:ind w:firstLine="1134"/>
        <w:jc w:val="both"/>
        <w:rPr>
          <w:rFonts w:ascii="Arial" w:hAnsi="Arial" w:cs="Arial"/>
        </w:rPr>
      </w:pPr>
      <w:r>
        <w:rPr>
          <w:rFonts w:ascii="Arial" w:hAnsi="Arial" w:cs="Arial"/>
          <w:b/>
        </w:rPr>
        <w:t>c</w:t>
      </w:r>
      <w:r w:rsidR="00B7003A">
        <w:rPr>
          <w:rFonts w:ascii="Arial" w:hAnsi="Arial" w:cs="Arial"/>
          <w:b/>
        </w:rPr>
        <w:t>.1</w:t>
      </w:r>
      <w:r w:rsidR="009A58E7">
        <w:rPr>
          <w:rFonts w:ascii="Arial" w:hAnsi="Arial" w:cs="Arial"/>
          <w:b/>
        </w:rPr>
        <w:t>.</w:t>
      </w:r>
      <w:r w:rsidR="009A58E7" w:rsidRPr="00337E40">
        <w:t xml:space="preserve"> </w:t>
      </w:r>
      <w:r w:rsidR="009A58E7" w:rsidRPr="00337E40">
        <w:rPr>
          <w:rFonts w:ascii="Arial" w:hAnsi="Arial" w:cs="Arial"/>
        </w:rPr>
        <w:t>Na presente licitação, será ACEITO o somatório de</w:t>
      </w:r>
      <w:r w:rsidR="009A58E7">
        <w:rPr>
          <w:rFonts w:ascii="Arial" w:hAnsi="Arial" w:cs="Arial"/>
        </w:rPr>
        <w:t xml:space="preserve"> atestados de capacidade técnica </w:t>
      </w:r>
      <w:r w:rsidR="009A58E7" w:rsidRPr="00337E40">
        <w:rPr>
          <w:rFonts w:ascii="Arial" w:hAnsi="Arial" w:cs="Arial"/>
        </w:rPr>
        <w:t>para atingimento dos quantitativos mínimos demandados, pois a complexidade da execução do objeto se mantém a mesma, independente da alteração na quantidade construída.</w:t>
      </w:r>
    </w:p>
    <w:p w14:paraId="75A91451" w14:textId="0A55A307" w:rsidR="009A58E7" w:rsidRDefault="008C4724" w:rsidP="009A58E7">
      <w:pPr>
        <w:pStyle w:val="NormalWeb"/>
        <w:spacing w:before="0" w:beforeAutospacing="0" w:after="0" w:afterAutospacing="0" w:line="360" w:lineRule="auto"/>
        <w:ind w:firstLine="709"/>
        <w:jc w:val="both"/>
        <w:rPr>
          <w:rFonts w:ascii="Arial" w:hAnsi="Arial" w:cs="Arial"/>
        </w:rPr>
      </w:pPr>
      <w:r>
        <w:rPr>
          <w:rFonts w:ascii="Arial" w:hAnsi="Arial" w:cs="Arial"/>
          <w:b/>
        </w:rPr>
        <w:t>d</w:t>
      </w:r>
      <w:r w:rsidR="009A58E7" w:rsidRPr="00605DBC">
        <w:rPr>
          <w:rFonts w:ascii="Arial" w:hAnsi="Arial" w:cs="Arial"/>
          <w:b/>
        </w:rPr>
        <w:t>.</w:t>
      </w:r>
      <w:r w:rsidR="009A58E7" w:rsidRPr="00F5201D">
        <w:t xml:space="preserve"> </w:t>
      </w:r>
      <w:r w:rsidR="009A58E7" w:rsidRPr="002A6460">
        <w:rPr>
          <w:rFonts w:ascii="Arial" w:hAnsi="Arial" w:cs="Arial"/>
        </w:rPr>
        <w:t>Atestado de Visita técnica do local de execução dos serviços, emitido pela equipe técnica da Prefeitura Municipal de Itacurubi, comprovando ter a empresa licitante tomado conhecimento das condições locais para o perfeito cumprimento das obrigações decorrentes do objeto licitado.</w:t>
      </w:r>
    </w:p>
    <w:p w14:paraId="727D4B61" w14:textId="6FCC6DB5" w:rsidR="009A58E7" w:rsidRPr="002A6460" w:rsidRDefault="008C4724" w:rsidP="009A58E7">
      <w:pPr>
        <w:pStyle w:val="NormalWeb"/>
        <w:spacing w:before="0" w:beforeAutospacing="0" w:after="0" w:afterAutospacing="0" w:line="360" w:lineRule="auto"/>
        <w:ind w:firstLine="1134"/>
        <w:jc w:val="both"/>
        <w:rPr>
          <w:rFonts w:ascii="Arial" w:hAnsi="Arial" w:cs="Arial"/>
          <w:b/>
        </w:rPr>
      </w:pPr>
      <w:r>
        <w:rPr>
          <w:rFonts w:ascii="Arial" w:hAnsi="Arial" w:cs="Arial"/>
          <w:b/>
        </w:rPr>
        <w:t>d</w:t>
      </w:r>
      <w:r w:rsidR="009A58E7">
        <w:rPr>
          <w:rFonts w:ascii="Arial" w:hAnsi="Arial" w:cs="Arial"/>
          <w:b/>
        </w:rPr>
        <w:t>.1</w:t>
      </w:r>
      <w:r w:rsidR="009A58E7" w:rsidRPr="002A6460">
        <w:rPr>
          <w:rFonts w:ascii="Arial" w:hAnsi="Arial" w:cs="Arial"/>
          <w:b/>
        </w:rPr>
        <w:t>.</w:t>
      </w:r>
      <w:r w:rsidR="009A58E7" w:rsidRPr="002A6460">
        <w:rPr>
          <w:rFonts w:ascii="Arial" w:hAnsi="Arial" w:cs="Arial"/>
        </w:rPr>
        <w:t xml:space="preserve"> A vistoria é facultativa</w:t>
      </w:r>
      <w:r w:rsidR="009A58E7">
        <w:rPr>
          <w:rFonts w:ascii="Arial" w:hAnsi="Arial" w:cs="Arial"/>
        </w:rPr>
        <w:t>,</w:t>
      </w:r>
      <w:r w:rsidR="009A58E7" w:rsidRPr="002A6460">
        <w:rPr>
          <w:rFonts w:ascii="Arial" w:hAnsi="Arial" w:cs="Arial"/>
        </w:rPr>
        <w:t xml:space="preserve"> devendo, no entanto, ser substituída por declaração expressa de que a licitante tem ciência do(s) local(ais) e aceita as condições para a execução da obrigação contratual, se vencedora do certame, aceitando plenamente as exigências do edital.</w:t>
      </w:r>
    </w:p>
    <w:p w14:paraId="3FB31ECE" w14:textId="77777777" w:rsidR="00454289" w:rsidRDefault="00454289" w:rsidP="00C31E94">
      <w:pPr>
        <w:spacing w:after="0" w:line="360" w:lineRule="auto"/>
        <w:rPr>
          <w:rFonts w:ascii="Arial" w:hAnsi="Arial" w:cs="Arial"/>
          <w:sz w:val="24"/>
          <w:szCs w:val="24"/>
        </w:rPr>
      </w:pPr>
    </w:p>
    <w:p w14:paraId="7DA04B18" w14:textId="51B86D6A" w:rsidR="00182107" w:rsidRPr="00C30DD2" w:rsidRDefault="00C30DD2" w:rsidP="00C31E94">
      <w:pPr>
        <w:spacing w:after="0" w:line="360" w:lineRule="auto"/>
        <w:rPr>
          <w:rFonts w:ascii="Arial" w:hAnsi="Arial" w:cs="Arial"/>
          <w:b/>
          <w:sz w:val="24"/>
          <w:szCs w:val="24"/>
        </w:rPr>
      </w:pPr>
      <w:r w:rsidRPr="00C30DD2">
        <w:rPr>
          <w:rFonts w:ascii="Arial" w:hAnsi="Arial" w:cs="Arial"/>
          <w:b/>
          <w:sz w:val="24"/>
          <w:szCs w:val="24"/>
        </w:rPr>
        <w:t>6. FISCALIZAÇÃO TÉCNICA DA EXECUÇÃO DO OBJETO</w:t>
      </w:r>
    </w:p>
    <w:p w14:paraId="5C6ED61F" w14:textId="51647992" w:rsidR="00FC6C9B" w:rsidRPr="00AC5638" w:rsidRDefault="001471FD" w:rsidP="00C31E94">
      <w:pPr>
        <w:spacing w:after="0" w:line="360" w:lineRule="auto"/>
        <w:jc w:val="both"/>
        <w:rPr>
          <w:rFonts w:ascii="Arial" w:hAnsi="Arial" w:cs="Arial"/>
          <w:sz w:val="24"/>
          <w:szCs w:val="24"/>
        </w:rPr>
      </w:pPr>
      <w:r>
        <w:rPr>
          <w:rFonts w:ascii="Arial" w:hAnsi="Arial" w:cs="Arial"/>
          <w:sz w:val="24"/>
          <w:szCs w:val="24"/>
        </w:rPr>
        <w:t>Indica</w:t>
      </w:r>
      <w:r w:rsidR="00300AA8">
        <w:rPr>
          <w:rFonts w:ascii="Arial" w:hAnsi="Arial" w:cs="Arial"/>
          <w:sz w:val="24"/>
          <w:szCs w:val="24"/>
        </w:rPr>
        <w:t xml:space="preserve">mos a servidora </w:t>
      </w:r>
      <w:r w:rsidR="00216B48">
        <w:rPr>
          <w:rFonts w:ascii="Arial" w:hAnsi="Arial" w:cs="Arial"/>
          <w:sz w:val="24"/>
          <w:szCs w:val="24"/>
        </w:rPr>
        <w:t>Carolina Franco Budel</w:t>
      </w:r>
      <w:r>
        <w:rPr>
          <w:rFonts w:ascii="Arial" w:hAnsi="Arial" w:cs="Arial"/>
          <w:sz w:val="24"/>
          <w:szCs w:val="24"/>
        </w:rPr>
        <w:t>, para atuar como fiscal técnica da execução do objeto.</w:t>
      </w:r>
    </w:p>
    <w:p w14:paraId="53E202FF" w14:textId="77777777" w:rsidR="00A2742A" w:rsidRPr="00AC5638" w:rsidRDefault="00A2742A" w:rsidP="00C31E94">
      <w:pPr>
        <w:spacing w:after="0" w:line="360" w:lineRule="auto"/>
        <w:rPr>
          <w:rFonts w:ascii="Arial" w:hAnsi="Arial" w:cs="Arial"/>
          <w:sz w:val="24"/>
          <w:szCs w:val="24"/>
        </w:rPr>
      </w:pPr>
    </w:p>
    <w:p w14:paraId="275EDDD8" w14:textId="77777777" w:rsidR="006C728D" w:rsidRDefault="006C728D" w:rsidP="00C31E94">
      <w:pPr>
        <w:spacing w:after="0" w:line="360" w:lineRule="auto"/>
        <w:jc w:val="both"/>
        <w:rPr>
          <w:rFonts w:ascii="Arial" w:hAnsi="Arial" w:cs="Arial"/>
          <w:b/>
          <w:sz w:val="24"/>
          <w:szCs w:val="24"/>
        </w:rPr>
      </w:pPr>
      <w:r w:rsidRPr="006C728D">
        <w:rPr>
          <w:rFonts w:ascii="Arial" w:hAnsi="Arial" w:cs="Arial"/>
          <w:b/>
          <w:sz w:val="24"/>
          <w:szCs w:val="24"/>
        </w:rPr>
        <w:t>7. ESTIMATIVA DO VALOR DA CONTRATAÇÃO</w:t>
      </w:r>
    </w:p>
    <w:p w14:paraId="2181FE11" w14:textId="6A81202F" w:rsidR="006C728D" w:rsidRPr="006C728D" w:rsidRDefault="006C728D" w:rsidP="00C31E94">
      <w:pPr>
        <w:spacing w:after="0" w:line="360" w:lineRule="auto"/>
        <w:jc w:val="both"/>
        <w:rPr>
          <w:rFonts w:ascii="Arial" w:hAnsi="Arial" w:cs="Arial"/>
          <w:b/>
          <w:sz w:val="24"/>
          <w:szCs w:val="24"/>
        </w:rPr>
      </w:pPr>
      <w:r w:rsidRPr="002304D3">
        <w:rPr>
          <w:rFonts w:ascii="Arial" w:eastAsia="Times New Roman" w:hAnsi="Arial" w:cs="Arial"/>
          <w:b/>
          <w:sz w:val="24"/>
          <w:szCs w:val="24"/>
          <w:lang w:eastAsia="pt-BR"/>
        </w:rPr>
        <w:t>7.1.</w:t>
      </w:r>
      <w:r>
        <w:rPr>
          <w:rFonts w:ascii="Arial" w:eastAsia="Times New Roman" w:hAnsi="Arial" w:cs="Arial"/>
          <w:sz w:val="24"/>
          <w:szCs w:val="24"/>
          <w:lang w:eastAsia="pt-BR"/>
        </w:rPr>
        <w:t xml:space="preserve"> </w:t>
      </w:r>
      <w:r w:rsidRPr="006C728D">
        <w:rPr>
          <w:rFonts w:ascii="Arial" w:eastAsia="Times New Roman" w:hAnsi="Arial" w:cs="Arial"/>
          <w:sz w:val="24"/>
          <w:szCs w:val="24"/>
          <w:lang w:eastAsia="pt-BR"/>
        </w:rPr>
        <w:t xml:space="preserve">Estima-se para a contratação almejada o valor total de </w:t>
      </w:r>
      <w:r w:rsidRPr="006C728D">
        <w:rPr>
          <w:rFonts w:ascii="Arial" w:eastAsia="Times New Roman" w:hAnsi="Arial" w:cs="Arial"/>
          <w:b/>
          <w:bCs/>
          <w:sz w:val="24"/>
          <w:szCs w:val="24"/>
          <w:lang w:eastAsia="pt-BR"/>
        </w:rPr>
        <w:t>R$</w:t>
      </w:r>
      <w:r w:rsidR="00300AA8">
        <w:rPr>
          <w:rFonts w:ascii="Arial" w:eastAsia="Times New Roman" w:hAnsi="Arial" w:cs="Arial"/>
          <w:b/>
          <w:bCs/>
          <w:sz w:val="24"/>
          <w:szCs w:val="24"/>
          <w:lang w:eastAsia="pt-BR"/>
        </w:rPr>
        <w:t xml:space="preserve"> </w:t>
      </w:r>
      <w:r w:rsidR="00372DE8">
        <w:rPr>
          <w:rFonts w:ascii="Arial" w:eastAsia="Times New Roman" w:hAnsi="Arial" w:cs="Arial"/>
          <w:b/>
          <w:bCs/>
          <w:sz w:val="24"/>
          <w:szCs w:val="24"/>
          <w:lang w:eastAsia="pt-BR"/>
        </w:rPr>
        <w:t>31.</w:t>
      </w:r>
      <w:r w:rsidR="005659A6">
        <w:rPr>
          <w:rFonts w:ascii="Arial" w:eastAsia="Times New Roman" w:hAnsi="Arial" w:cs="Arial"/>
          <w:b/>
          <w:bCs/>
          <w:sz w:val="24"/>
          <w:szCs w:val="24"/>
          <w:lang w:eastAsia="pt-BR"/>
        </w:rPr>
        <w:t>963</w:t>
      </w:r>
      <w:r w:rsidR="00372DE8">
        <w:rPr>
          <w:rFonts w:ascii="Arial" w:eastAsia="Times New Roman" w:hAnsi="Arial" w:cs="Arial"/>
          <w:b/>
          <w:bCs/>
          <w:sz w:val="24"/>
          <w:szCs w:val="24"/>
          <w:lang w:eastAsia="pt-BR"/>
        </w:rPr>
        <w:t>,6</w:t>
      </w:r>
      <w:r w:rsidR="005659A6">
        <w:rPr>
          <w:rFonts w:ascii="Arial" w:eastAsia="Times New Roman" w:hAnsi="Arial" w:cs="Arial"/>
          <w:b/>
          <w:bCs/>
          <w:sz w:val="24"/>
          <w:szCs w:val="24"/>
          <w:lang w:eastAsia="pt-BR"/>
        </w:rPr>
        <w:t>2</w:t>
      </w:r>
      <w:r>
        <w:rPr>
          <w:rFonts w:ascii="Arial" w:eastAsia="Times New Roman" w:hAnsi="Arial" w:cs="Arial"/>
          <w:b/>
          <w:bCs/>
          <w:sz w:val="24"/>
          <w:szCs w:val="24"/>
          <w:lang w:eastAsia="pt-BR"/>
        </w:rPr>
        <w:t>.</w:t>
      </w:r>
    </w:p>
    <w:p w14:paraId="12FCA7E6" w14:textId="609CA123" w:rsidR="006C728D" w:rsidRPr="006C728D" w:rsidRDefault="006C728D" w:rsidP="00C31E94">
      <w:pPr>
        <w:spacing w:after="0" w:line="360" w:lineRule="auto"/>
        <w:jc w:val="both"/>
        <w:rPr>
          <w:rFonts w:ascii="Arial" w:eastAsia="Times New Roman" w:hAnsi="Arial" w:cs="Arial"/>
          <w:sz w:val="24"/>
          <w:szCs w:val="24"/>
          <w:lang w:eastAsia="pt-BR"/>
        </w:rPr>
      </w:pPr>
      <w:r w:rsidRPr="002304D3">
        <w:rPr>
          <w:rFonts w:ascii="Arial" w:eastAsia="Times New Roman" w:hAnsi="Arial" w:cs="Arial"/>
          <w:b/>
          <w:sz w:val="24"/>
          <w:szCs w:val="24"/>
          <w:lang w:eastAsia="pt-BR"/>
        </w:rPr>
        <w:t>7.2.</w:t>
      </w:r>
      <w:r>
        <w:rPr>
          <w:rFonts w:ascii="Arial" w:eastAsia="Times New Roman" w:hAnsi="Arial" w:cs="Arial"/>
          <w:sz w:val="24"/>
          <w:szCs w:val="24"/>
          <w:lang w:eastAsia="pt-BR"/>
        </w:rPr>
        <w:t xml:space="preserve"> </w:t>
      </w:r>
      <w:r w:rsidRPr="006C728D">
        <w:rPr>
          <w:rFonts w:ascii="Arial" w:eastAsia="Times New Roman" w:hAnsi="Arial" w:cs="Arial"/>
          <w:sz w:val="24"/>
          <w:szCs w:val="24"/>
          <w:lang w:eastAsia="pt-BR"/>
        </w:rPr>
        <w:t>Vislumbra-se que tal valor é compatível com o praticado pelo mercado correspondente, observando-se o disposto no Decreto Municipal n.º 07/2024, que “Estabelece o procedimento administrativo para a realização de pesquisa de preços para aquisição de bens, contratação de serviços em geral e para contratação de obras e serviços de engenharia no âmbito do Município de Itacurubi, nos termos da Lei Federal nº 14.133/2021”.</w:t>
      </w:r>
    </w:p>
    <w:p w14:paraId="78124D5A" w14:textId="326B4C03" w:rsidR="006C728D" w:rsidRPr="006C728D" w:rsidRDefault="006C728D" w:rsidP="00C31E94">
      <w:pPr>
        <w:spacing w:after="0" w:line="360" w:lineRule="auto"/>
        <w:jc w:val="both"/>
        <w:rPr>
          <w:rFonts w:ascii="Arial" w:eastAsia="Times New Roman" w:hAnsi="Arial" w:cs="Arial"/>
          <w:sz w:val="24"/>
          <w:szCs w:val="24"/>
          <w:lang w:eastAsia="pt-BR"/>
        </w:rPr>
      </w:pPr>
      <w:r w:rsidRPr="002304D3">
        <w:rPr>
          <w:rFonts w:ascii="Arial" w:eastAsia="Times New Roman" w:hAnsi="Arial" w:cs="Arial"/>
          <w:b/>
          <w:sz w:val="24"/>
          <w:szCs w:val="24"/>
          <w:lang w:eastAsia="pt-BR"/>
        </w:rPr>
        <w:t>7.3.</w:t>
      </w:r>
      <w:r>
        <w:rPr>
          <w:rFonts w:ascii="Arial" w:eastAsia="Times New Roman" w:hAnsi="Arial" w:cs="Arial"/>
          <w:sz w:val="24"/>
          <w:szCs w:val="24"/>
          <w:lang w:eastAsia="pt-BR"/>
        </w:rPr>
        <w:t xml:space="preserve"> </w:t>
      </w:r>
      <w:r w:rsidRPr="006C728D">
        <w:rPr>
          <w:rFonts w:ascii="Arial" w:eastAsia="Times New Roman" w:hAnsi="Arial" w:cs="Arial"/>
          <w:sz w:val="24"/>
          <w:szCs w:val="24"/>
          <w:lang w:eastAsia="pt-BR"/>
        </w:rPr>
        <w:t xml:space="preserve">Para a elaboração dos custos unitários foram adotados os valores de referência SINAPI </w:t>
      </w:r>
      <w:r w:rsidR="00216B48">
        <w:rPr>
          <w:rFonts w:ascii="Arial" w:eastAsia="Times New Roman" w:hAnsi="Arial" w:cs="Arial"/>
          <w:sz w:val="24"/>
          <w:szCs w:val="24"/>
          <w:lang w:eastAsia="pt-BR"/>
        </w:rPr>
        <w:t>06</w:t>
      </w:r>
      <w:r w:rsidRPr="006C728D">
        <w:rPr>
          <w:rFonts w:ascii="Arial" w:eastAsia="Times New Roman" w:hAnsi="Arial" w:cs="Arial"/>
          <w:sz w:val="24"/>
          <w:szCs w:val="24"/>
          <w:lang w:eastAsia="pt-BR"/>
        </w:rPr>
        <w:t>/202</w:t>
      </w:r>
      <w:r w:rsidR="00216B48">
        <w:rPr>
          <w:rFonts w:ascii="Arial" w:eastAsia="Times New Roman" w:hAnsi="Arial" w:cs="Arial"/>
          <w:sz w:val="24"/>
          <w:szCs w:val="24"/>
          <w:lang w:eastAsia="pt-BR"/>
        </w:rPr>
        <w:t>4</w:t>
      </w:r>
      <w:r w:rsidRPr="006C728D">
        <w:rPr>
          <w:rFonts w:ascii="Arial" w:eastAsia="Times New Roman" w:hAnsi="Arial" w:cs="Arial"/>
          <w:sz w:val="24"/>
          <w:szCs w:val="24"/>
          <w:lang w:eastAsia="pt-BR"/>
        </w:rPr>
        <w:t xml:space="preserve">, para todos os itens relacionados à construção civil, sendo observada a ordem dos </w:t>
      </w:r>
      <w:r w:rsidRPr="006C728D">
        <w:rPr>
          <w:rFonts w:ascii="Arial" w:eastAsia="Times New Roman" w:hAnsi="Arial" w:cs="Arial"/>
          <w:sz w:val="24"/>
          <w:szCs w:val="24"/>
          <w:lang w:eastAsia="pt-BR"/>
        </w:rPr>
        <w:lastRenderedPageBreak/>
        <w:t xml:space="preserve">parâmetros do art. 23, § 2°, da Lei n. 14.133, de 2021. O orçamento sintético detalhado, com composições oriundas do SINAPI e adaptadas. </w:t>
      </w:r>
    </w:p>
    <w:p w14:paraId="712E6A5B" w14:textId="42661D58" w:rsidR="006C728D" w:rsidRDefault="006C728D" w:rsidP="00C31E94">
      <w:pPr>
        <w:spacing w:after="0" w:line="360" w:lineRule="auto"/>
        <w:jc w:val="both"/>
        <w:rPr>
          <w:rFonts w:ascii="Arial" w:eastAsia="Times New Roman" w:hAnsi="Arial" w:cs="Arial"/>
          <w:sz w:val="24"/>
          <w:szCs w:val="24"/>
          <w:lang w:eastAsia="pt-BR"/>
        </w:rPr>
      </w:pPr>
      <w:r w:rsidRPr="002304D3">
        <w:rPr>
          <w:rFonts w:ascii="Arial" w:eastAsia="Times New Roman" w:hAnsi="Arial" w:cs="Arial"/>
          <w:b/>
          <w:sz w:val="24"/>
          <w:szCs w:val="24"/>
          <w:lang w:eastAsia="pt-BR"/>
        </w:rPr>
        <w:t>7.4.</w:t>
      </w:r>
      <w:r>
        <w:rPr>
          <w:rFonts w:ascii="Arial" w:eastAsia="Times New Roman" w:hAnsi="Arial" w:cs="Arial"/>
          <w:sz w:val="24"/>
          <w:szCs w:val="24"/>
          <w:lang w:eastAsia="pt-BR"/>
        </w:rPr>
        <w:t xml:space="preserve"> </w:t>
      </w:r>
      <w:r w:rsidRPr="006C728D">
        <w:rPr>
          <w:rFonts w:ascii="Arial" w:eastAsia="Times New Roman" w:hAnsi="Arial" w:cs="Arial"/>
          <w:sz w:val="24"/>
          <w:szCs w:val="24"/>
          <w:lang w:eastAsia="pt-BR"/>
        </w:rPr>
        <w:t>O BDI foi elaborado observando os parâmetros do Acórdão n° 2.622/2013 – Plenário do TCU, adotando um regime NÃO DESONERADO, por se tratar da opção mais vantajosa para a Administração. O cronograma físico-financeiro foi elaborado definindo com clareza as etapas de serviços que guiarão a aceitabilidade dos preços propostos pelos licitantes.</w:t>
      </w:r>
    </w:p>
    <w:p w14:paraId="436DF796" w14:textId="77777777" w:rsidR="00C31E94" w:rsidRPr="006C728D" w:rsidRDefault="00C31E94" w:rsidP="00C31E94">
      <w:pPr>
        <w:spacing w:after="0" w:line="360" w:lineRule="auto"/>
        <w:jc w:val="both"/>
        <w:rPr>
          <w:rFonts w:ascii="Times New Roman" w:eastAsia="Times New Roman" w:hAnsi="Times New Roman" w:cs="Times New Roman"/>
          <w:sz w:val="24"/>
          <w:szCs w:val="24"/>
          <w:lang w:eastAsia="pt-BR"/>
        </w:rPr>
      </w:pPr>
    </w:p>
    <w:p w14:paraId="7A30EF04" w14:textId="2B94B2FB" w:rsidR="00BA0F66" w:rsidRDefault="00C31E94" w:rsidP="00C31E94">
      <w:pPr>
        <w:spacing w:after="0" w:line="360" w:lineRule="auto"/>
        <w:jc w:val="both"/>
        <w:rPr>
          <w:rFonts w:ascii="Arial" w:eastAsia="Times New Roman" w:hAnsi="Arial" w:cs="Arial"/>
          <w:b/>
          <w:bCs/>
          <w:sz w:val="24"/>
          <w:szCs w:val="24"/>
          <w:lang w:eastAsia="pt-BR"/>
        </w:rPr>
      </w:pPr>
      <w:r w:rsidRPr="00C31E94">
        <w:rPr>
          <w:rFonts w:ascii="Arial" w:eastAsia="Times New Roman" w:hAnsi="Arial" w:cs="Arial"/>
          <w:b/>
          <w:bCs/>
          <w:sz w:val="24"/>
          <w:szCs w:val="24"/>
          <w:lang w:eastAsia="pt-BR"/>
        </w:rPr>
        <w:t>8</w:t>
      </w:r>
      <w:r w:rsidR="00AE4950" w:rsidRPr="00C31E94">
        <w:rPr>
          <w:rFonts w:ascii="Arial" w:eastAsia="Times New Roman" w:hAnsi="Arial" w:cs="Arial"/>
          <w:b/>
          <w:bCs/>
          <w:sz w:val="24"/>
          <w:szCs w:val="24"/>
          <w:lang w:eastAsia="pt-BR"/>
        </w:rPr>
        <w:t xml:space="preserve">. </w:t>
      </w:r>
      <w:r w:rsidR="00BA0F66">
        <w:rPr>
          <w:rFonts w:ascii="Arial" w:eastAsia="Times New Roman" w:hAnsi="Arial" w:cs="Arial"/>
          <w:b/>
          <w:bCs/>
          <w:sz w:val="24"/>
          <w:szCs w:val="24"/>
          <w:lang w:eastAsia="pt-BR"/>
        </w:rPr>
        <w:t>EXECUÇÃO DO OBJETO</w:t>
      </w:r>
    </w:p>
    <w:p w14:paraId="7535A5F0" w14:textId="491CE095" w:rsidR="00BA0F66" w:rsidRDefault="00C31E94" w:rsidP="00C31E94">
      <w:pPr>
        <w:spacing w:after="0" w:line="360" w:lineRule="auto"/>
        <w:jc w:val="both"/>
        <w:rPr>
          <w:rFonts w:ascii="Arial" w:eastAsia="Times New Roman" w:hAnsi="Arial" w:cs="Arial"/>
          <w:sz w:val="24"/>
          <w:szCs w:val="24"/>
          <w:lang w:eastAsia="pt-BR"/>
        </w:rPr>
      </w:pPr>
      <w:r w:rsidRPr="00BA0F66">
        <w:rPr>
          <w:rFonts w:ascii="Arial" w:eastAsia="Times New Roman" w:hAnsi="Arial" w:cs="Arial"/>
          <w:b/>
          <w:sz w:val="24"/>
          <w:szCs w:val="24"/>
          <w:lang w:eastAsia="pt-BR"/>
        </w:rPr>
        <w:t>8</w:t>
      </w:r>
      <w:r w:rsidR="00AE4950" w:rsidRPr="00BA0F66">
        <w:rPr>
          <w:rFonts w:ascii="Arial" w:eastAsia="Times New Roman" w:hAnsi="Arial" w:cs="Arial"/>
          <w:b/>
          <w:sz w:val="24"/>
          <w:szCs w:val="24"/>
          <w:lang w:eastAsia="pt-BR"/>
        </w:rPr>
        <w:t>.1.</w:t>
      </w:r>
      <w:r w:rsidR="00AE4950" w:rsidRPr="00AE4950">
        <w:rPr>
          <w:rFonts w:ascii="Arial" w:eastAsia="Times New Roman" w:hAnsi="Arial" w:cs="Arial"/>
          <w:sz w:val="24"/>
          <w:szCs w:val="24"/>
          <w:lang w:eastAsia="pt-BR"/>
        </w:rPr>
        <w:t xml:space="preserve"> </w:t>
      </w:r>
      <w:r w:rsidR="00BA0F66">
        <w:rPr>
          <w:rFonts w:ascii="Arial" w:eastAsia="Times New Roman" w:hAnsi="Arial" w:cs="Arial"/>
          <w:sz w:val="24"/>
          <w:szCs w:val="24"/>
          <w:lang w:eastAsia="pt-BR"/>
        </w:rPr>
        <w:t xml:space="preserve">A execução do objeto deverá seguir em sua totalidade as especificações técnicas contidas no projeto técnico da Administração. </w:t>
      </w:r>
    </w:p>
    <w:p w14:paraId="5E807D7C" w14:textId="757A2A35" w:rsidR="00A32C20" w:rsidRPr="00E31B70" w:rsidRDefault="00947335" w:rsidP="00C31E94">
      <w:pPr>
        <w:spacing w:after="0" w:line="360" w:lineRule="auto"/>
        <w:jc w:val="both"/>
        <w:rPr>
          <w:rFonts w:ascii="Arial" w:eastAsia="Times New Roman" w:hAnsi="Arial" w:cs="Arial"/>
          <w:b/>
          <w:sz w:val="24"/>
          <w:szCs w:val="24"/>
          <w:lang w:eastAsia="pt-BR"/>
        </w:rPr>
      </w:pPr>
      <w:r w:rsidRPr="00E31B70">
        <w:rPr>
          <w:rFonts w:ascii="Arial" w:eastAsia="Times New Roman" w:hAnsi="Arial" w:cs="Arial"/>
          <w:b/>
          <w:sz w:val="24"/>
          <w:szCs w:val="24"/>
          <w:lang w:eastAsia="pt-BR"/>
        </w:rPr>
        <w:t>8.2.</w:t>
      </w:r>
      <w:r w:rsidR="00A32C20" w:rsidRPr="00E31B70">
        <w:rPr>
          <w:rFonts w:ascii="Arial" w:eastAsia="Times New Roman" w:hAnsi="Arial" w:cs="Arial"/>
          <w:b/>
          <w:sz w:val="24"/>
          <w:szCs w:val="24"/>
          <w:lang w:eastAsia="pt-BR"/>
        </w:rPr>
        <w:t xml:space="preserve"> </w:t>
      </w:r>
      <w:r w:rsidR="00A32C20" w:rsidRPr="00E31B70">
        <w:rPr>
          <w:rFonts w:ascii="Arial" w:eastAsia="Times New Roman" w:hAnsi="Arial" w:cs="Arial"/>
          <w:sz w:val="24"/>
          <w:szCs w:val="24"/>
          <w:lang w:eastAsia="pt-BR"/>
        </w:rPr>
        <w:t>Após a data da Ordem de Serviço para início da obra, a empresa contará com prazo máximo de 15 (quinze) dias para início da mesma;</w:t>
      </w:r>
    </w:p>
    <w:p w14:paraId="5DB50D67" w14:textId="77777777" w:rsidR="003D723F" w:rsidRPr="00E31B70" w:rsidRDefault="00A32C20" w:rsidP="00C31E94">
      <w:pPr>
        <w:spacing w:after="0" w:line="360" w:lineRule="auto"/>
        <w:jc w:val="both"/>
        <w:rPr>
          <w:rFonts w:ascii="Arial" w:eastAsia="Times New Roman" w:hAnsi="Arial" w:cs="Arial"/>
          <w:sz w:val="24"/>
          <w:szCs w:val="24"/>
          <w:lang w:eastAsia="pt-BR"/>
        </w:rPr>
      </w:pPr>
      <w:r w:rsidRPr="00E31B70">
        <w:rPr>
          <w:rFonts w:ascii="Arial" w:eastAsia="Times New Roman" w:hAnsi="Arial" w:cs="Arial"/>
          <w:b/>
          <w:sz w:val="24"/>
          <w:szCs w:val="24"/>
          <w:lang w:eastAsia="pt-BR"/>
        </w:rPr>
        <w:t>8.3.</w:t>
      </w:r>
      <w:r w:rsidRPr="00E31B70">
        <w:rPr>
          <w:rFonts w:ascii="Arial" w:eastAsia="Times New Roman" w:hAnsi="Arial" w:cs="Arial"/>
          <w:sz w:val="24"/>
          <w:szCs w:val="24"/>
          <w:lang w:eastAsia="pt-BR"/>
        </w:rPr>
        <w:t xml:space="preserve"> No prazo máximo de 10 (dez) dias úteis contados a partir da data estabelecida na Ordem de Serviço para início da obra, a empresa</w:t>
      </w:r>
      <w:r w:rsidR="003D723F" w:rsidRPr="00E31B70">
        <w:rPr>
          <w:rFonts w:ascii="Arial" w:eastAsia="Times New Roman" w:hAnsi="Arial" w:cs="Arial"/>
          <w:sz w:val="24"/>
          <w:szCs w:val="24"/>
          <w:lang w:eastAsia="pt-BR"/>
        </w:rPr>
        <w:t xml:space="preserve"> deverá:</w:t>
      </w:r>
    </w:p>
    <w:p w14:paraId="4596ADA5" w14:textId="77777777" w:rsidR="003D723F" w:rsidRPr="00E31B70" w:rsidRDefault="003D723F" w:rsidP="00C31E94">
      <w:pPr>
        <w:spacing w:after="0" w:line="360" w:lineRule="auto"/>
        <w:jc w:val="both"/>
        <w:rPr>
          <w:rFonts w:ascii="Arial" w:eastAsia="Times New Roman" w:hAnsi="Arial" w:cs="Arial"/>
          <w:sz w:val="24"/>
          <w:szCs w:val="24"/>
          <w:lang w:eastAsia="pt-BR"/>
        </w:rPr>
      </w:pPr>
      <w:r w:rsidRPr="00E31B70">
        <w:rPr>
          <w:rFonts w:ascii="Arial" w:eastAsia="Times New Roman" w:hAnsi="Arial" w:cs="Arial"/>
          <w:b/>
          <w:sz w:val="24"/>
          <w:szCs w:val="24"/>
          <w:lang w:eastAsia="pt-BR"/>
        </w:rPr>
        <w:t>a)</w:t>
      </w:r>
      <w:r w:rsidRPr="00E31B70">
        <w:rPr>
          <w:rFonts w:ascii="Arial" w:eastAsia="Times New Roman" w:hAnsi="Arial" w:cs="Arial"/>
          <w:sz w:val="24"/>
          <w:szCs w:val="24"/>
          <w:lang w:eastAsia="pt-BR"/>
        </w:rPr>
        <w:t xml:space="preserve"> </w:t>
      </w:r>
      <w:r w:rsidR="00A32C20" w:rsidRPr="00E31B70">
        <w:rPr>
          <w:rFonts w:ascii="Arial" w:eastAsia="Times New Roman" w:hAnsi="Arial" w:cs="Arial"/>
          <w:sz w:val="24"/>
          <w:szCs w:val="24"/>
          <w:lang w:eastAsia="pt-BR"/>
        </w:rPr>
        <w:t>providenciar e instalar as placas de obras definidas nas planilhas orçamentária</w:t>
      </w:r>
      <w:r w:rsidRPr="00E31B70">
        <w:rPr>
          <w:rFonts w:ascii="Arial" w:eastAsia="Times New Roman" w:hAnsi="Arial" w:cs="Arial"/>
          <w:sz w:val="24"/>
          <w:szCs w:val="24"/>
          <w:lang w:eastAsia="pt-BR"/>
        </w:rPr>
        <w:t>;</w:t>
      </w:r>
    </w:p>
    <w:p w14:paraId="0B029572" w14:textId="1F3C58FE" w:rsidR="00A32C20" w:rsidRPr="00E31B70" w:rsidRDefault="003D723F" w:rsidP="00C31E94">
      <w:pPr>
        <w:spacing w:after="0" w:line="360" w:lineRule="auto"/>
        <w:jc w:val="both"/>
        <w:rPr>
          <w:rFonts w:ascii="Arial" w:eastAsia="Times New Roman" w:hAnsi="Arial" w:cs="Arial"/>
          <w:sz w:val="24"/>
          <w:szCs w:val="24"/>
          <w:lang w:eastAsia="pt-BR"/>
        </w:rPr>
      </w:pPr>
      <w:r w:rsidRPr="00E31B70">
        <w:rPr>
          <w:rFonts w:ascii="Arial" w:eastAsia="Times New Roman" w:hAnsi="Arial" w:cs="Arial"/>
          <w:b/>
          <w:sz w:val="24"/>
          <w:szCs w:val="24"/>
          <w:lang w:eastAsia="pt-BR"/>
        </w:rPr>
        <w:t>b)</w:t>
      </w:r>
      <w:r w:rsidRPr="00E31B70">
        <w:rPr>
          <w:rFonts w:ascii="Arial" w:eastAsia="Times New Roman" w:hAnsi="Arial" w:cs="Arial"/>
          <w:sz w:val="24"/>
          <w:szCs w:val="24"/>
          <w:lang w:eastAsia="pt-BR"/>
        </w:rPr>
        <w:t xml:space="preserve"> </w:t>
      </w:r>
      <w:r w:rsidR="00A32C20" w:rsidRPr="00E31B70">
        <w:rPr>
          <w:rFonts w:ascii="Arial" w:eastAsia="Times New Roman" w:hAnsi="Arial" w:cs="Arial"/>
          <w:sz w:val="24"/>
          <w:szCs w:val="24"/>
          <w:lang w:eastAsia="pt-BR"/>
        </w:rPr>
        <w:t>apresentar Anotação de Responsabilidade Técnica (ART) de execução da obra junto ao CREA, ou Registro de Responsabilidade Técnica (RRT)</w:t>
      </w:r>
      <w:r w:rsidR="00E31B70" w:rsidRPr="00E31B70">
        <w:rPr>
          <w:rFonts w:ascii="Arial" w:eastAsia="Times New Roman" w:hAnsi="Arial" w:cs="Arial"/>
          <w:sz w:val="24"/>
          <w:szCs w:val="24"/>
          <w:lang w:eastAsia="pt-BR"/>
        </w:rPr>
        <w:t>, junto ao CAU;</w:t>
      </w:r>
    </w:p>
    <w:p w14:paraId="57C798C3" w14:textId="3FFE02AF" w:rsidR="00E31B70" w:rsidRPr="00E31B70" w:rsidRDefault="00E31B70" w:rsidP="00C31E94">
      <w:pPr>
        <w:spacing w:after="0" w:line="360" w:lineRule="auto"/>
        <w:jc w:val="both"/>
        <w:rPr>
          <w:rFonts w:ascii="Arial" w:eastAsia="Times New Roman" w:hAnsi="Arial" w:cs="Arial"/>
          <w:b/>
          <w:sz w:val="24"/>
          <w:szCs w:val="24"/>
          <w:lang w:eastAsia="pt-BR"/>
        </w:rPr>
      </w:pPr>
      <w:r w:rsidRPr="00E31B70">
        <w:rPr>
          <w:rFonts w:ascii="Arial" w:eastAsia="Times New Roman" w:hAnsi="Arial" w:cs="Arial"/>
          <w:b/>
          <w:sz w:val="24"/>
          <w:szCs w:val="24"/>
          <w:lang w:eastAsia="pt-BR"/>
        </w:rPr>
        <w:t>c)</w:t>
      </w:r>
      <w:r w:rsidRPr="00E31B70">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apresentar </w:t>
      </w:r>
      <w:r w:rsidRPr="00E31B70">
        <w:rPr>
          <w:rFonts w:ascii="Arial" w:eastAsia="Times New Roman" w:hAnsi="Arial" w:cs="Arial"/>
          <w:sz w:val="24"/>
          <w:szCs w:val="24"/>
          <w:lang w:eastAsia="pt-BR"/>
        </w:rPr>
        <w:t>matrícula da obra junto ao CNO – Cadastro nacional de Obras.</w:t>
      </w:r>
    </w:p>
    <w:p w14:paraId="1AC3997E" w14:textId="785F43B1" w:rsidR="004D0952" w:rsidRDefault="00947335" w:rsidP="00C31E94">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p>
    <w:p w14:paraId="2AAEADA4" w14:textId="3AA2E96E" w:rsidR="00947335" w:rsidRDefault="004D0952" w:rsidP="00C31E94">
      <w:pPr>
        <w:spacing w:after="0" w:line="360" w:lineRule="auto"/>
        <w:jc w:val="both"/>
        <w:rPr>
          <w:rFonts w:ascii="Arial" w:eastAsia="Times New Roman" w:hAnsi="Arial" w:cs="Arial"/>
          <w:sz w:val="24"/>
          <w:szCs w:val="24"/>
          <w:lang w:eastAsia="pt-BR"/>
        </w:rPr>
      </w:pPr>
      <w:r w:rsidRPr="003A57D5">
        <w:rPr>
          <w:rFonts w:ascii="Arial" w:eastAsia="Times New Roman" w:hAnsi="Arial" w:cs="Arial"/>
          <w:b/>
          <w:sz w:val="24"/>
          <w:szCs w:val="24"/>
          <w:lang w:eastAsia="pt-BR"/>
        </w:rPr>
        <w:t>8.</w:t>
      </w:r>
      <w:r w:rsidR="003A57D5" w:rsidRPr="003A57D5">
        <w:rPr>
          <w:rFonts w:ascii="Arial" w:eastAsia="Times New Roman" w:hAnsi="Arial" w:cs="Arial"/>
          <w:b/>
          <w:sz w:val="24"/>
          <w:szCs w:val="24"/>
          <w:lang w:eastAsia="pt-BR"/>
        </w:rPr>
        <w:t>4</w:t>
      </w:r>
      <w:r w:rsidRPr="003A57D5">
        <w:rPr>
          <w:rFonts w:ascii="Arial" w:eastAsia="Times New Roman" w:hAnsi="Arial" w:cs="Arial"/>
          <w:b/>
          <w:sz w:val="24"/>
          <w:szCs w:val="24"/>
          <w:lang w:eastAsia="pt-BR"/>
        </w:rPr>
        <w:t>.</w:t>
      </w:r>
      <w:r>
        <w:rPr>
          <w:rFonts w:ascii="Arial" w:eastAsia="Times New Roman" w:hAnsi="Arial" w:cs="Arial"/>
          <w:sz w:val="24"/>
          <w:szCs w:val="24"/>
          <w:lang w:eastAsia="pt-BR"/>
        </w:rPr>
        <w:t xml:space="preserve"> </w:t>
      </w:r>
      <w:r w:rsidRPr="00AE4950">
        <w:rPr>
          <w:rFonts w:ascii="Arial" w:eastAsia="Times New Roman" w:hAnsi="Arial" w:cs="Arial"/>
          <w:sz w:val="24"/>
          <w:szCs w:val="24"/>
          <w:lang w:eastAsia="pt-BR"/>
        </w:rPr>
        <w:t>Antes do início da execução dos serviços deverão ser verificadas diretamente na obra e sob responsabilidade da empresa, as condições técnicas, medidas, locais;</w:t>
      </w:r>
    </w:p>
    <w:p w14:paraId="4D9C268D" w14:textId="774DF168" w:rsidR="00AE4950" w:rsidRPr="00AE4950" w:rsidRDefault="00C31E94" w:rsidP="00C31E94">
      <w:pPr>
        <w:spacing w:after="0" w:line="360" w:lineRule="auto"/>
        <w:jc w:val="both"/>
        <w:rPr>
          <w:rFonts w:ascii="Arial" w:eastAsia="Times New Roman" w:hAnsi="Arial" w:cs="Arial"/>
          <w:sz w:val="24"/>
          <w:szCs w:val="24"/>
          <w:lang w:eastAsia="pt-BR"/>
        </w:rPr>
      </w:pPr>
      <w:r w:rsidRPr="003A57D5">
        <w:rPr>
          <w:rFonts w:ascii="Arial" w:eastAsia="Times New Roman" w:hAnsi="Arial" w:cs="Arial"/>
          <w:b/>
          <w:sz w:val="24"/>
          <w:szCs w:val="24"/>
          <w:lang w:eastAsia="pt-BR"/>
        </w:rPr>
        <w:t>8</w:t>
      </w:r>
      <w:r w:rsidR="004D0952" w:rsidRPr="003A57D5">
        <w:rPr>
          <w:rFonts w:ascii="Arial" w:eastAsia="Times New Roman" w:hAnsi="Arial" w:cs="Arial"/>
          <w:b/>
          <w:sz w:val="24"/>
          <w:szCs w:val="24"/>
          <w:lang w:eastAsia="pt-BR"/>
        </w:rPr>
        <w:t>.</w:t>
      </w:r>
      <w:r w:rsidR="003A57D5">
        <w:rPr>
          <w:rFonts w:ascii="Arial" w:eastAsia="Times New Roman" w:hAnsi="Arial" w:cs="Arial"/>
          <w:b/>
          <w:sz w:val="24"/>
          <w:szCs w:val="24"/>
          <w:lang w:eastAsia="pt-BR"/>
        </w:rPr>
        <w:t>5</w:t>
      </w:r>
      <w:r w:rsidR="00AE4950" w:rsidRPr="003A57D5">
        <w:rPr>
          <w:rFonts w:ascii="Arial" w:eastAsia="Times New Roman" w:hAnsi="Arial" w:cs="Arial"/>
          <w:b/>
          <w:sz w:val="24"/>
          <w:szCs w:val="24"/>
          <w:lang w:eastAsia="pt-BR"/>
        </w:rPr>
        <w:t>.</w:t>
      </w:r>
      <w:r w:rsidR="00AE4950" w:rsidRPr="00AE4950">
        <w:rPr>
          <w:rFonts w:ascii="Arial" w:eastAsia="Times New Roman" w:hAnsi="Arial" w:cs="Arial"/>
          <w:sz w:val="24"/>
          <w:szCs w:val="24"/>
          <w:lang w:eastAsia="pt-BR"/>
        </w:rPr>
        <w:t> Os serviços deverão ser executados por profissionais habilitados e todos os materiais utilizados na execução do serviço em epigrafe deverão ser obrigatoriamente de primeira qualidade, sem uso anterior, sendo executados de acordo com as especificações técnicas, necessitando seguir os padrões mínimos exigidos em Normas Brasileiras;</w:t>
      </w:r>
    </w:p>
    <w:p w14:paraId="7A7FD4F9" w14:textId="393C4A6F" w:rsidR="00AE4950" w:rsidRPr="00AE4950" w:rsidRDefault="00C31E94" w:rsidP="00C31E94">
      <w:pPr>
        <w:spacing w:after="0" w:line="360" w:lineRule="auto"/>
        <w:jc w:val="both"/>
        <w:rPr>
          <w:rFonts w:ascii="Arial" w:eastAsia="Times New Roman" w:hAnsi="Arial" w:cs="Arial"/>
          <w:sz w:val="24"/>
          <w:szCs w:val="24"/>
          <w:lang w:eastAsia="pt-BR"/>
        </w:rPr>
      </w:pPr>
      <w:r w:rsidRPr="003A57D5">
        <w:rPr>
          <w:rFonts w:ascii="Arial" w:eastAsia="Times New Roman" w:hAnsi="Arial" w:cs="Arial"/>
          <w:b/>
          <w:sz w:val="24"/>
          <w:szCs w:val="24"/>
          <w:lang w:eastAsia="pt-BR"/>
        </w:rPr>
        <w:t>8</w:t>
      </w:r>
      <w:r w:rsidR="00AE4950" w:rsidRPr="003A57D5">
        <w:rPr>
          <w:rFonts w:ascii="Arial" w:eastAsia="Times New Roman" w:hAnsi="Arial" w:cs="Arial"/>
          <w:b/>
          <w:sz w:val="24"/>
          <w:szCs w:val="24"/>
          <w:lang w:eastAsia="pt-BR"/>
        </w:rPr>
        <w:t>.</w:t>
      </w:r>
      <w:r w:rsidR="003A57D5" w:rsidRPr="003A57D5">
        <w:rPr>
          <w:rFonts w:ascii="Arial" w:eastAsia="Times New Roman" w:hAnsi="Arial" w:cs="Arial"/>
          <w:b/>
          <w:sz w:val="24"/>
          <w:szCs w:val="24"/>
          <w:lang w:eastAsia="pt-BR"/>
        </w:rPr>
        <w:t>6</w:t>
      </w:r>
      <w:r w:rsidR="00AE4950" w:rsidRPr="003A57D5">
        <w:rPr>
          <w:rFonts w:ascii="Arial" w:eastAsia="Times New Roman" w:hAnsi="Arial" w:cs="Arial"/>
          <w:b/>
          <w:sz w:val="24"/>
          <w:szCs w:val="24"/>
          <w:lang w:eastAsia="pt-BR"/>
        </w:rPr>
        <w:t>.</w:t>
      </w:r>
      <w:r w:rsidR="00AE4950" w:rsidRPr="00AE4950">
        <w:rPr>
          <w:rFonts w:ascii="Arial" w:eastAsia="Times New Roman" w:hAnsi="Arial" w:cs="Arial"/>
          <w:sz w:val="24"/>
          <w:szCs w:val="24"/>
          <w:lang w:eastAsia="pt-BR"/>
        </w:rPr>
        <w:t> A empresa deverá planejar, orçar e executar a obra tendo como base as dimensões, cotas e volumes indicados no projeto. Os quantitativos e valores considerados pela empresa impõem a execução total dos serviços previstos para o objeto, independente de divergirem da planilha;</w:t>
      </w:r>
    </w:p>
    <w:p w14:paraId="151A47ED" w14:textId="7E3D6205" w:rsidR="00AE4950" w:rsidRPr="00C31E94" w:rsidRDefault="00C31E94" w:rsidP="00C31E94">
      <w:pPr>
        <w:spacing w:after="0" w:line="360" w:lineRule="auto"/>
        <w:jc w:val="both"/>
        <w:rPr>
          <w:rFonts w:ascii="Arial" w:eastAsia="Times New Roman" w:hAnsi="Arial" w:cs="Arial"/>
          <w:sz w:val="24"/>
          <w:szCs w:val="24"/>
          <w:lang w:eastAsia="pt-BR"/>
        </w:rPr>
      </w:pPr>
      <w:r w:rsidRPr="003A57D5">
        <w:rPr>
          <w:rFonts w:ascii="Arial" w:eastAsia="Times New Roman" w:hAnsi="Arial" w:cs="Arial"/>
          <w:b/>
          <w:sz w:val="24"/>
          <w:szCs w:val="24"/>
          <w:lang w:eastAsia="pt-BR"/>
        </w:rPr>
        <w:t>8</w:t>
      </w:r>
      <w:r w:rsidR="00AE4950" w:rsidRPr="003A57D5">
        <w:rPr>
          <w:rFonts w:ascii="Arial" w:eastAsia="Times New Roman" w:hAnsi="Arial" w:cs="Arial"/>
          <w:b/>
          <w:sz w:val="24"/>
          <w:szCs w:val="24"/>
          <w:lang w:eastAsia="pt-BR"/>
        </w:rPr>
        <w:t>.</w:t>
      </w:r>
      <w:r w:rsidR="003A57D5" w:rsidRPr="003A57D5">
        <w:rPr>
          <w:rFonts w:ascii="Arial" w:eastAsia="Times New Roman" w:hAnsi="Arial" w:cs="Arial"/>
          <w:b/>
          <w:sz w:val="24"/>
          <w:szCs w:val="24"/>
          <w:lang w:eastAsia="pt-BR"/>
        </w:rPr>
        <w:t>7</w:t>
      </w:r>
      <w:r w:rsidR="00AE4950" w:rsidRPr="003A57D5">
        <w:rPr>
          <w:rFonts w:ascii="Arial" w:eastAsia="Times New Roman" w:hAnsi="Arial" w:cs="Arial"/>
          <w:b/>
          <w:sz w:val="24"/>
          <w:szCs w:val="24"/>
          <w:lang w:eastAsia="pt-BR"/>
        </w:rPr>
        <w:t>.</w:t>
      </w:r>
      <w:r w:rsidR="00AE4950" w:rsidRPr="00AE4950">
        <w:rPr>
          <w:rFonts w:ascii="Arial" w:eastAsia="Times New Roman" w:hAnsi="Arial" w:cs="Arial"/>
          <w:sz w:val="24"/>
          <w:szCs w:val="24"/>
          <w:lang w:eastAsia="pt-BR"/>
        </w:rPr>
        <w:t> Caberá à empresa contratada fazer a correta destinação dos resíduos sólidos e de construção civil.</w:t>
      </w:r>
    </w:p>
    <w:p w14:paraId="0A6E79B0" w14:textId="087413D8" w:rsidR="00C31E94" w:rsidRPr="00C02074" w:rsidRDefault="003A57D5" w:rsidP="00C02074">
      <w:pPr>
        <w:spacing w:after="0" w:line="360" w:lineRule="auto"/>
        <w:jc w:val="both"/>
        <w:rPr>
          <w:rFonts w:ascii="Arial" w:eastAsia="Times New Roman" w:hAnsi="Arial" w:cs="Arial"/>
          <w:sz w:val="24"/>
          <w:szCs w:val="24"/>
          <w:lang w:eastAsia="pt-BR"/>
        </w:rPr>
      </w:pPr>
      <w:r w:rsidRPr="003A57D5">
        <w:rPr>
          <w:rFonts w:ascii="Arial" w:eastAsia="Times New Roman" w:hAnsi="Arial" w:cs="Arial"/>
          <w:b/>
          <w:sz w:val="24"/>
          <w:szCs w:val="24"/>
          <w:lang w:eastAsia="pt-BR"/>
        </w:rPr>
        <w:lastRenderedPageBreak/>
        <w:t>8.8</w:t>
      </w:r>
      <w:r w:rsidR="00C31E94" w:rsidRPr="003A57D5">
        <w:rPr>
          <w:rFonts w:ascii="Arial" w:eastAsia="Times New Roman" w:hAnsi="Arial" w:cs="Arial"/>
          <w:b/>
          <w:sz w:val="24"/>
          <w:szCs w:val="24"/>
          <w:lang w:eastAsia="pt-BR"/>
        </w:rPr>
        <w:t>.</w:t>
      </w:r>
      <w:r w:rsidR="00C31E94" w:rsidRPr="00C31E94">
        <w:rPr>
          <w:rFonts w:ascii="Arial" w:eastAsia="Times New Roman" w:hAnsi="Arial" w:cs="Arial"/>
          <w:sz w:val="24"/>
          <w:szCs w:val="24"/>
          <w:lang w:eastAsia="pt-BR"/>
        </w:rPr>
        <w:t xml:space="preserve"> </w:t>
      </w:r>
      <w:r w:rsidR="00C31E94" w:rsidRPr="00AE4950">
        <w:rPr>
          <w:rFonts w:ascii="Arial" w:eastAsia="Times New Roman" w:hAnsi="Arial" w:cs="Arial"/>
          <w:sz w:val="24"/>
          <w:szCs w:val="24"/>
          <w:lang w:eastAsia="pt-BR"/>
        </w:rPr>
        <w:t xml:space="preserve">O prazo executivo da obra </w:t>
      </w:r>
      <w:r w:rsidR="00C31E94" w:rsidRPr="00C31E94">
        <w:rPr>
          <w:rFonts w:ascii="Arial" w:eastAsia="Times New Roman" w:hAnsi="Arial" w:cs="Arial"/>
          <w:sz w:val="24"/>
          <w:szCs w:val="24"/>
          <w:lang w:eastAsia="pt-BR"/>
        </w:rPr>
        <w:t>foi estabelecido no cronograma físico-financeiro</w:t>
      </w:r>
      <w:r w:rsidR="00C31E94" w:rsidRPr="00AE4950">
        <w:rPr>
          <w:rFonts w:ascii="Arial" w:eastAsia="Times New Roman" w:hAnsi="Arial" w:cs="Arial"/>
          <w:sz w:val="24"/>
          <w:szCs w:val="24"/>
          <w:lang w:eastAsia="pt-BR"/>
        </w:rPr>
        <w:t xml:space="preserve">, porém há a possibilidade de aditivo de prazo considerando a incidência de chuvas do período, devendo a CONTRATADA dimensionar sua(s) equipe(s) para garantir a execução da obra, para a recuperação do cronograma, para que a contratação produza resultados pretendidos </w:t>
      </w:r>
      <w:r w:rsidR="00C31E94" w:rsidRPr="00C02074">
        <w:rPr>
          <w:rFonts w:ascii="Arial" w:eastAsia="Times New Roman" w:hAnsi="Arial" w:cs="Arial"/>
          <w:sz w:val="24"/>
          <w:szCs w:val="24"/>
          <w:lang w:eastAsia="pt-BR"/>
        </w:rPr>
        <w:t>pela Administração.</w:t>
      </w:r>
    </w:p>
    <w:p w14:paraId="002C1453" w14:textId="05C85EBB" w:rsidR="00C02074" w:rsidRPr="00C02074" w:rsidRDefault="00C02074" w:rsidP="00C02074">
      <w:pPr>
        <w:spacing w:after="0" w:line="360" w:lineRule="auto"/>
        <w:jc w:val="both"/>
        <w:rPr>
          <w:rFonts w:ascii="Arial" w:eastAsia="Times New Roman" w:hAnsi="Arial" w:cs="Arial"/>
          <w:sz w:val="24"/>
          <w:szCs w:val="24"/>
          <w:lang w:eastAsia="pt-BR"/>
        </w:rPr>
      </w:pPr>
      <w:r w:rsidRPr="00C02074">
        <w:rPr>
          <w:rFonts w:ascii="Arial" w:eastAsia="Times New Roman" w:hAnsi="Arial" w:cs="Arial"/>
          <w:b/>
          <w:sz w:val="24"/>
          <w:szCs w:val="24"/>
          <w:lang w:eastAsia="pt-BR"/>
        </w:rPr>
        <w:t>8.9.</w:t>
      </w:r>
      <w:r w:rsidRPr="00C02074">
        <w:rPr>
          <w:rFonts w:ascii="Arial" w:eastAsia="Times New Roman" w:hAnsi="Arial" w:cs="Arial"/>
          <w:sz w:val="24"/>
          <w:szCs w:val="24"/>
          <w:lang w:eastAsia="pt-BR"/>
        </w:rPr>
        <w:t xml:space="preserve"> Todas e quaisquer instalações provisórias montadas no local pela empresa durante a execução dos serviços deverão ser retiradas em seu término. A obra deverá ser entregue limpa e em plenas condições de uso;</w:t>
      </w:r>
    </w:p>
    <w:p w14:paraId="361466E1" w14:textId="1FD33A92" w:rsidR="00C02074" w:rsidRPr="00C02074" w:rsidRDefault="00C02074" w:rsidP="00C02074">
      <w:pPr>
        <w:spacing w:after="0" w:line="360" w:lineRule="auto"/>
        <w:jc w:val="both"/>
        <w:rPr>
          <w:rFonts w:ascii="Arial" w:eastAsia="Times New Roman" w:hAnsi="Arial" w:cs="Arial"/>
          <w:sz w:val="24"/>
          <w:szCs w:val="24"/>
          <w:lang w:eastAsia="pt-BR"/>
        </w:rPr>
      </w:pPr>
      <w:r w:rsidRPr="00C02074">
        <w:rPr>
          <w:rFonts w:ascii="Arial" w:eastAsia="Times New Roman" w:hAnsi="Arial" w:cs="Arial"/>
          <w:b/>
          <w:sz w:val="24"/>
          <w:szCs w:val="24"/>
          <w:lang w:eastAsia="pt-BR"/>
        </w:rPr>
        <w:t>8.10.</w:t>
      </w:r>
      <w:r w:rsidRPr="00C02074">
        <w:rPr>
          <w:rFonts w:ascii="Arial" w:eastAsia="Times New Roman" w:hAnsi="Arial" w:cs="Arial"/>
          <w:sz w:val="24"/>
          <w:szCs w:val="24"/>
          <w:lang w:eastAsia="pt-BR"/>
        </w:rPr>
        <w:t xml:space="preserve"> Caberá à empresa o fornecimento e manutenção do Relatório de Obras, devidamente numerado e rubricado pela empresa e pela fiscalização semanalmente, que permanecerá disponível no local da obra.</w:t>
      </w:r>
    </w:p>
    <w:p w14:paraId="47BB9E74" w14:textId="055BEF87" w:rsidR="00C02074" w:rsidRPr="00C02074" w:rsidRDefault="00C02074" w:rsidP="00C02074">
      <w:pPr>
        <w:spacing w:after="0" w:line="360" w:lineRule="auto"/>
        <w:jc w:val="both"/>
        <w:rPr>
          <w:rFonts w:ascii="Arial" w:eastAsia="Times New Roman" w:hAnsi="Arial" w:cs="Arial"/>
          <w:sz w:val="24"/>
          <w:szCs w:val="24"/>
          <w:lang w:eastAsia="pt-BR"/>
        </w:rPr>
      </w:pPr>
      <w:r w:rsidRPr="00C02074">
        <w:rPr>
          <w:rFonts w:ascii="Arial" w:eastAsia="Times New Roman" w:hAnsi="Arial" w:cs="Arial"/>
          <w:b/>
          <w:sz w:val="24"/>
          <w:szCs w:val="24"/>
          <w:lang w:eastAsia="pt-BR"/>
        </w:rPr>
        <w:t>8.11.</w:t>
      </w:r>
      <w:r w:rsidRPr="00C02074">
        <w:rPr>
          <w:rFonts w:ascii="Arial" w:eastAsia="Times New Roman" w:hAnsi="Arial" w:cs="Arial"/>
          <w:sz w:val="24"/>
          <w:szCs w:val="24"/>
          <w:lang w:eastAsia="pt-BR"/>
        </w:rPr>
        <w:t xml:space="preserve"> As medições de serviços, para efeito de pagamento, deverão ocorrer em conformidade com as etapas previstas no Cronograma Físico-Financeiro apresentado pela empresa vencedora, as quais devem ser agendadas previamente com a comissão de fiscalização. No dia marcado para a medição, o responsável técnico da empresa deverá se fazer presente na obra, junto à comissão de fiscalização. A medição será oficializada através de Boletim de Medição, que deverá conter os serviços e quantidades realizadas, atestadas pelo Fiscal Técnico de Contrato e pelo Responsável Técnico da empresa.</w:t>
      </w:r>
    </w:p>
    <w:p w14:paraId="754B48C2" w14:textId="76297E6B" w:rsidR="00C02074" w:rsidRDefault="00FF727B" w:rsidP="00C31E94">
      <w:pPr>
        <w:spacing w:after="0" w:line="360" w:lineRule="auto"/>
        <w:jc w:val="both"/>
        <w:rPr>
          <w:rFonts w:ascii="Arial" w:hAnsi="Arial" w:cs="Arial"/>
          <w:sz w:val="24"/>
          <w:szCs w:val="24"/>
        </w:rPr>
      </w:pPr>
      <w:r w:rsidRPr="00FF727B">
        <w:rPr>
          <w:rFonts w:ascii="Arial" w:eastAsia="Times New Roman" w:hAnsi="Arial" w:cs="Arial"/>
          <w:b/>
          <w:sz w:val="24"/>
          <w:szCs w:val="24"/>
          <w:lang w:eastAsia="pt-BR"/>
        </w:rPr>
        <w:t>8.12.</w:t>
      </w:r>
      <w:r>
        <w:rPr>
          <w:rFonts w:ascii="Arial" w:eastAsia="Times New Roman" w:hAnsi="Arial" w:cs="Arial"/>
          <w:sz w:val="24"/>
          <w:szCs w:val="24"/>
          <w:lang w:eastAsia="pt-BR"/>
        </w:rPr>
        <w:t xml:space="preserve"> </w:t>
      </w:r>
      <w:r w:rsidRPr="00420C22">
        <w:rPr>
          <w:rFonts w:ascii="Arial" w:hAnsi="Arial" w:cs="Arial"/>
          <w:sz w:val="24"/>
          <w:szCs w:val="24"/>
        </w:rPr>
        <w:t>Na hipótese de celebração de aditivos contratuais para a inclusão de novos serviços, o preço desses serviços será calculado considerando o custo de referência e a taxa de BDI de referência especificada no orçamento-base da licitação, subtraindo desse preço de referência a diferença percentual entre o valor do orçamento-base e o valor global do contrato obtido na licitação, com vistas a garantir o equilíbrio econômico financeiro do contrato e a manutenção do percentual de desconto ofertado pelo contratado, em atendimento ao art. 37, inciso XXI, da Constituição Federal.</w:t>
      </w:r>
    </w:p>
    <w:p w14:paraId="6018CB19" w14:textId="231957DA" w:rsidR="00B7003A" w:rsidRPr="00420C22" w:rsidRDefault="00FF727B" w:rsidP="00FF727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8.13. </w:t>
      </w:r>
      <w:r w:rsidRPr="00420C22">
        <w:rPr>
          <w:rFonts w:ascii="Arial" w:eastAsia="Times New Roman" w:hAnsi="Arial" w:cs="Arial"/>
          <w:sz w:val="24"/>
          <w:szCs w:val="24"/>
          <w:lang w:eastAsia="pt-BR"/>
        </w:rPr>
        <w:t>A CONTRATADA não poderá transferir a outrem, no todo ou em parte, a responsabilidade pela prestaç</w:t>
      </w:r>
      <w:r>
        <w:rPr>
          <w:rFonts w:ascii="Arial" w:eastAsia="Times New Roman" w:hAnsi="Arial" w:cs="Arial"/>
          <w:sz w:val="24"/>
          <w:szCs w:val="24"/>
          <w:lang w:eastAsia="pt-BR"/>
        </w:rPr>
        <w:t xml:space="preserve">ão dos serviços ora contratados, e será a </w:t>
      </w:r>
      <w:r w:rsidRPr="00420C22">
        <w:rPr>
          <w:rFonts w:ascii="Arial" w:eastAsia="Times New Roman" w:hAnsi="Arial" w:cs="Arial"/>
          <w:sz w:val="24"/>
          <w:szCs w:val="24"/>
          <w:lang w:eastAsia="pt-BR"/>
        </w:rPr>
        <w:t>responsável por todos os serviços que fazem parte do objeto.</w:t>
      </w:r>
    </w:p>
    <w:p w14:paraId="30E3C5A2" w14:textId="77777777" w:rsidR="00FF727B" w:rsidRDefault="00FF727B" w:rsidP="00C31E94">
      <w:pPr>
        <w:spacing w:after="0" w:line="360" w:lineRule="auto"/>
        <w:jc w:val="both"/>
        <w:rPr>
          <w:rFonts w:ascii="Arial" w:eastAsia="Times New Roman" w:hAnsi="Arial" w:cs="Arial"/>
          <w:sz w:val="24"/>
          <w:szCs w:val="24"/>
          <w:lang w:eastAsia="pt-BR"/>
        </w:rPr>
      </w:pPr>
    </w:p>
    <w:p w14:paraId="51447C5A" w14:textId="77777777" w:rsidR="00216B48" w:rsidRDefault="00216B48" w:rsidP="00C31E94">
      <w:pPr>
        <w:spacing w:after="0" w:line="360" w:lineRule="auto"/>
        <w:jc w:val="both"/>
        <w:rPr>
          <w:rFonts w:ascii="Arial" w:eastAsia="Times New Roman" w:hAnsi="Arial" w:cs="Arial"/>
          <w:sz w:val="24"/>
          <w:szCs w:val="24"/>
          <w:lang w:eastAsia="pt-BR"/>
        </w:rPr>
      </w:pPr>
    </w:p>
    <w:p w14:paraId="090F1515" w14:textId="77777777" w:rsidR="00372DE8" w:rsidRDefault="00372DE8" w:rsidP="00C31E94">
      <w:pPr>
        <w:spacing w:after="0" w:line="360" w:lineRule="auto"/>
        <w:jc w:val="both"/>
        <w:rPr>
          <w:rFonts w:ascii="Arial" w:eastAsia="Times New Roman" w:hAnsi="Arial" w:cs="Arial"/>
          <w:sz w:val="24"/>
          <w:szCs w:val="24"/>
          <w:lang w:eastAsia="pt-BR"/>
        </w:rPr>
      </w:pPr>
    </w:p>
    <w:p w14:paraId="370A70D5" w14:textId="77777777" w:rsidR="00372DE8" w:rsidRDefault="00372DE8" w:rsidP="00C31E94">
      <w:pPr>
        <w:spacing w:after="0" w:line="360" w:lineRule="auto"/>
        <w:jc w:val="both"/>
        <w:rPr>
          <w:rFonts w:ascii="Arial" w:eastAsia="Times New Roman" w:hAnsi="Arial" w:cs="Arial"/>
          <w:sz w:val="24"/>
          <w:szCs w:val="24"/>
          <w:lang w:eastAsia="pt-BR"/>
        </w:rPr>
      </w:pPr>
    </w:p>
    <w:p w14:paraId="1EACCDDC" w14:textId="1CD73B68" w:rsidR="004A776B" w:rsidRPr="004D0952" w:rsidRDefault="004D0952" w:rsidP="00C02074">
      <w:pPr>
        <w:spacing w:after="0" w:line="360" w:lineRule="auto"/>
        <w:jc w:val="both"/>
        <w:rPr>
          <w:rFonts w:ascii="Arial" w:eastAsia="Times New Roman" w:hAnsi="Arial" w:cs="Arial"/>
          <w:sz w:val="24"/>
          <w:szCs w:val="24"/>
          <w:lang w:eastAsia="pt-BR"/>
        </w:rPr>
      </w:pPr>
      <w:r w:rsidRPr="004D0952">
        <w:rPr>
          <w:rFonts w:ascii="Arial" w:eastAsia="Times New Roman" w:hAnsi="Arial" w:cs="Arial"/>
          <w:b/>
          <w:bCs/>
          <w:sz w:val="24"/>
          <w:szCs w:val="24"/>
          <w:lang w:eastAsia="pt-BR"/>
        </w:rPr>
        <w:lastRenderedPageBreak/>
        <w:t xml:space="preserve">9. </w:t>
      </w:r>
      <w:r>
        <w:rPr>
          <w:rFonts w:ascii="Arial" w:eastAsia="Times New Roman" w:hAnsi="Arial" w:cs="Arial"/>
          <w:b/>
          <w:bCs/>
          <w:sz w:val="24"/>
          <w:szCs w:val="24"/>
          <w:lang w:eastAsia="pt-BR"/>
        </w:rPr>
        <w:t>RECEBIMENTO</w:t>
      </w:r>
      <w:r w:rsidRPr="004D0952">
        <w:rPr>
          <w:rFonts w:ascii="Arial" w:eastAsia="Times New Roman" w:hAnsi="Arial" w:cs="Arial"/>
          <w:b/>
          <w:bCs/>
          <w:sz w:val="24"/>
          <w:szCs w:val="24"/>
          <w:lang w:eastAsia="pt-BR"/>
        </w:rPr>
        <w:t xml:space="preserve"> DO OBJETO:</w:t>
      </w:r>
    </w:p>
    <w:p w14:paraId="66623062" w14:textId="1D69BC75" w:rsidR="004A776B" w:rsidRPr="004D0952" w:rsidRDefault="004D0952" w:rsidP="00C02074">
      <w:pPr>
        <w:spacing w:after="0" w:line="360" w:lineRule="auto"/>
        <w:jc w:val="both"/>
        <w:rPr>
          <w:rFonts w:ascii="Arial" w:eastAsia="Times New Roman" w:hAnsi="Arial" w:cs="Arial"/>
          <w:sz w:val="24"/>
          <w:szCs w:val="24"/>
          <w:lang w:eastAsia="pt-BR"/>
        </w:rPr>
      </w:pPr>
      <w:r w:rsidRPr="004D0952">
        <w:rPr>
          <w:rFonts w:ascii="Arial" w:eastAsia="Times New Roman" w:hAnsi="Arial" w:cs="Arial"/>
          <w:b/>
          <w:sz w:val="24"/>
          <w:szCs w:val="24"/>
          <w:lang w:eastAsia="pt-BR"/>
        </w:rPr>
        <w:t>9</w:t>
      </w:r>
      <w:r w:rsidR="004A776B" w:rsidRPr="004D0952">
        <w:rPr>
          <w:rFonts w:ascii="Arial" w:eastAsia="Times New Roman" w:hAnsi="Arial" w:cs="Arial"/>
          <w:b/>
          <w:sz w:val="24"/>
          <w:szCs w:val="24"/>
          <w:lang w:eastAsia="pt-BR"/>
        </w:rPr>
        <w:t>.1.</w:t>
      </w:r>
      <w:r w:rsidR="004A776B" w:rsidRPr="004D0952">
        <w:rPr>
          <w:rFonts w:ascii="Arial" w:eastAsia="Times New Roman" w:hAnsi="Arial" w:cs="Arial"/>
          <w:sz w:val="24"/>
          <w:szCs w:val="24"/>
          <w:lang w:eastAsia="pt-BR"/>
        </w:rPr>
        <w:t xml:space="preserve"> Executado o contrato, o objeto será recebido provisoriamente, pelo responsável por seu acompanhamento e fiscalização, mediante termo circunstanciado, assinado pelas partes em até 15 (quinze) dias da comunicação escrita do contratado sobre a conclusão dos serviços (art. 140, l, "a" § 3° da Lei Federal n.°14133/2021);</w:t>
      </w:r>
    </w:p>
    <w:p w14:paraId="06F18EEC" w14:textId="56D17C9B" w:rsidR="004A776B" w:rsidRPr="004D0952" w:rsidRDefault="004D0952" w:rsidP="00C02074">
      <w:pPr>
        <w:spacing w:after="0" w:line="360" w:lineRule="auto"/>
        <w:jc w:val="both"/>
        <w:rPr>
          <w:rFonts w:ascii="Arial" w:eastAsia="Times New Roman" w:hAnsi="Arial" w:cs="Arial"/>
          <w:sz w:val="24"/>
          <w:szCs w:val="24"/>
          <w:lang w:eastAsia="pt-BR"/>
        </w:rPr>
      </w:pPr>
      <w:r w:rsidRPr="004D0952">
        <w:rPr>
          <w:rFonts w:ascii="Arial" w:eastAsia="Times New Roman" w:hAnsi="Arial" w:cs="Arial"/>
          <w:b/>
          <w:sz w:val="24"/>
          <w:szCs w:val="24"/>
          <w:lang w:eastAsia="pt-BR"/>
        </w:rPr>
        <w:t>9.2</w:t>
      </w:r>
      <w:r w:rsidR="004A776B" w:rsidRPr="004D0952">
        <w:rPr>
          <w:rFonts w:ascii="Arial" w:eastAsia="Times New Roman" w:hAnsi="Arial" w:cs="Arial"/>
          <w:b/>
          <w:sz w:val="24"/>
          <w:szCs w:val="24"/>
          <w:lang w:eastAsia="pt-BR"/>
        </w:rPr>
        <w:t>.</w:t>
      </w:r>
      <w:r w:rsidR="004A776B" w:rsidRPr="004D0952">
        <w:rPr>
          <w:rFonts w:ascii="Arial" w:eastAsia="Times New Roman" w:hAnsi="Arial" w:cs="Arial"/>
          <w:sz w:val="24"/>
          <w:szCs w:val="24"/>
          <w:lang w:eastAsia="pt-BR"/>
        </w:rPr>
        <w:t xml:space="preserve"> O recebimento definitivo se dará até 90 dias, contados do recebimento provisório, mediante termo circunstanciado lavrado por comissão designada pela autoridade competente, e assinado pelas partes (art. 140, l. "b' s 3° da Lei Federal n.°14133/2021);</w:t>
      </w:r>
    </w:p>
    <w:p w14:paraId="7C04B777" w14:textId="58BD187A" w:rsidR="004A776B" w:rsidRPr="004D0952" w:rsidRDefault="004D0952" w:rsidP="00C02074">
      <w:pPr>
        <w:spacing w:after="0" w:line="360" w:lineRule="auto"/>
        <w:jc w:val="both"/>
        <w:rPr>
          <w:rFonts w:ascii="Arial" w:eastAsia="Times New Roman" w:hAnsi="Arial" w:cs="Arial"/>
          <w:sz w:val="24"/>
          <w:szCs w:val="24"/>
          <w:lang w:eastAsia="pt-BR"/>
        </w:rPr>
      </w:pPr>
      <w:r w:rsidRPr="004D0952">
        <w:rPr>
          <w:rFonts w:ascii="Arial" w:eastAsia="Times New Roman" w:hAnsi="Arial" w:cs="Arial"/>
          <w:b/>
          <w:sz w:val="24"/>
          <w:szCs w:val="24"/>
          <w:lang w:eastAsia="pt-BR"/>
        </w:rPr>
        <w:t>9.3</w:t>
      </w:r>
      <w:r w:rsidR="004A776B" w:rsidRPr="004D0952">
        <w:rPr>
          <w:rFonts w:ascii="Arial" w:eastAsia="Times New Roman" w:hAnsi="Arial" w:cs="Arial"/>
          <w:b/>
          <w:sz w:val="24"/>
          <w:szCs w:val="24"/>
          <w:lang w:eastAsia="pt-BR"/>
        </w:rPr>
        <w:t>.</w:t>
      </w:r>
      <w:r w:rsidR="004A776B" w:rsidRPr="004D0952">
        <w:rPr>
          <w:rFonts w:ascii="Arial" w:eastAsia="Times New Roman" w:hAnsi="Arial" w:cs="Arial"/>
          <w:sz w:val="24"/>
          <w:szCs w:val="24"/>
          <w:lang w:eastAsia="pt-BR"/>
        </w:rPr>
        <w:t xml:space="preserve"> 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 (Lei n° 10.406, de 2002);</w:t>
      </w:r>
    </w:p>
    <w:p w14:paraId="2E5D7ECD" w14:textId="1A06C564" w:rsidR="00C47D96" w:rsidRDefault="004D0952" w:rsidP="00C02074">
      <w:pPr>
        <w:spacing w:after="0" w:line="360" w:lineRule="auto"/>
        <w:jc w:val="both"/>
        <w:rPr>
          <w:rFonts w:ascii="Arial" w:eastAsia="Times New Roman" w:hAnsi="Arial" w:cs="Arial"/>
          <w:sz w:val="24"/>
          <w:szCs w:val="24"/>
          <w:lang w:eastAsia="pt-BR"/>
        </w:rPr>
      </w:pPr>
      <w:r w:rsidRPr="004D0952">
        <w:rPr>
          <w:rFonts w:ascii="Arial" w:eastAsia="Times New Roman" w:hAnsi="Arial" w:cs="Arial"/>
          <w:b/>
          <w:sz w:val="24"/>
          <w:szCs w:val="24"/>
          <w:lang w:eastAsia="pt-BR"/>
        </w:rPr>
        <w:t>9.4</w:t>
      </w:r>
      <w:r w:rsidR="004A776B" w:rsidRPr="004D0952">
        <w:rPr>
          <w:rFonts w:ascii="Arial" w:eastAsia="Times New Roman" w:hAnsi="Arial" w:cs="Arial"/>
          <w:b/>
          <w:sz w:val="24"/>
          <w:szCs w:val="24"/>
          <w:lang w:eastAsia="pt-BR"/>
        </w:rPr>
        <w:t>.</w:t>
      </w:r>
      <w:r w:rsidR="004A776B" w:rsidRPr="004D0952">
        <w:rPr>
          <w:rFonts w:ascii="Arial" w:eastAsia="Times New Roman" w:hAnsi="Arial" w:cs="Arial"/>
          <w:sz w:val="24"/>
          <w:szCs w:val="24"/>
          <w:lang w:eastAsia="pt-BR"/>
        </w:rPr>
        <w:t xml:space="preserve"> Durante 05 (cinco) anos após o Recebimento Definitivo dos serviços e obras, a Contratada responderá por sua qualidade e segurança nos termos do Art. 618 do Código Civil Brasileiro e Art. 12 da Lei n.º 8078/90 do Código de Proteção e Defesa do Consumidor, devendo efetuar a reparação de quaisquer falhas, vícios, defeitos ou imperfeições que se apresentem nesse período, independentemente de qualquer pagamento da Prefeitura Municipal.</w:t>
      </w:r>
    </w:p>
    <w:p w14:paraId="7D34AB21" w14:textId="77777777" w:rsidR="00216B48" w:rsidRPr="004D0952" w:rsidRDefault="00216B48" w:rsidP="00C02074">
      <w:pPr>
        <w:spacing w:after="0" w:line="360" w:lineRule="auto"/>
        <w:jc w:val="both"/>
        <w:rPr>
          <w:rFonts w:ascii="Arial" w:eastAsia="Times New Roman" w:hAnsi="Arial" w:cs="Arial"/>
          <w:sz w:val="24"/>
          <w:szCs w:val="24"/>
          <w:lang w:eastAsia="pt-BR"/>
        </w:rPr>
      </w:pPr>
    </w:p>
    <w:p w14:paraId="6CC01912" w14:textId="3E4A9F43" w:rsidR="00C31E94" w:rsidRPr="00C31E94" w:rsidRDefault="004A776B" w:rsidP="00C31E94">
      <w:pPr>
        <w:spacing w:after="0" w:line="36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10</w:t>
      </w:r>
      <w:r w:rsidR="00C31E94" w:rsidRPr="00C31E94">
        <w:rPr>
          <w:rFonts w:ascii="Arial" w:eastAsia="Times New Roman" w:hAnsi="Arial" w:cs="Arial"/>
          <w:b/>
          <w:sz w:val="24"/>
          <w:szCs w:val="24"/>
          <w:lang w:eastAsia="pt-BR"/>
        </w:rPr>
        <w:t>. POSSÍVEIS IMPACTOS AMBIENTAIS</w:t>
      </w:r>
    </w:p>
    <w:p w14:paraId="0F503D8E" w14:textId="77777777" w:rsidR="00C31E94" w:rsidRPr="00C31E94" w:rsidRDefault="00C31E94" w:rsidP="00C31E94">
      <w:pPr>
        <w:spacing w:after="0" w:line="360" w:lineRule="auto"/>
        <w:jc w:val="both"/>
        <w:rPr>
          <w:rFonts w:ascii="Arial" w:eastAsia="Times New Roman" w:hAnsi="Arial" w:cs="Arial"/>
          <w:sz w:val="24"/>
          <w:szCs w:val="24"/>
          <w:lang w:eastAsia="pt-BR"/>
        </w:rPr>
      </w:pPr>
      <w:r w:rsidRPr="00C31E94">
        <w:rPr>
          <w:rFonts w:ascii="Arial" w:eastAsia="Times New Roman" w:hAnsi="Arial" w:cs="Arial"/>
          <w:sz w:val="24"/>
          <w:szCs w:val="24"/>
          <w:lang w:eastAsia="pt-BR"/>
        </w:rPr>
        <w:t>Vislumbram-se impactos ambientais provenientes desta contratação, mencionados na tabela abaixo, juntamente com as medidas de tratamento a serem adotadas pela contratada:</w:t>
      </w:r>
    </w:p>
    <w:tbl>
      <w:tblPr>
        <w:tblW w:w="9631"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36"/>
        <w:gridCol w:w="6095"/>
      </w:tblGrid>
      <w:tr w:rsidR="00C31E94" w:rsidRPr="00C31E94" w14:paraId="6A6377D9" w14:textId="77777777" w:rsidTr="00C31E94">
        <w:trPr>
          <w:tblCellSpacing w:w="7" w:type="dxa"/>
        </w:trPr>
        <w:tc>
          <w:tcPr>
            <w:tcW w:w="3515" w:type="dxa"/>
            <w:tcBorders>
              <w:top w:val="outset" w:sz="6" w:space="0" w:color="auto"/>
              <w:left w:val="outset" w:sz="6" w:space="0" w:color="auto"/>
              <w:bottom w:val="outset" w:sz="6" w:space="0" w:color="auto"/>
              <w:right w:val="outset" w:sz="6" w:space="0" w:color="auto"/>
            </w:tcBorders>
            <w:vAlign w:val="center"/>
            <w:hideMark/>
          </w:tcPr>
          <w:p w14:paraId="14563599" w14:textId="77777777" w:rsidR="00C31E94" w:rsidRPr="00C31E94" w:rsidRDefault="00C31E94" w:rsidP="00C31E94">
            <w:pPr>
              <w:spacing w:after="0" w:line="360" w:lineRule="auto"/>
              <w:jc w:val="both"/>
              <w:rPr>
                <w:rFonts w:ascii="Arial" w:eastAsia="Times New Roman" w:hAnsi="Arial" w:cs="Arial"/>
                <w:sz w:val="24"/>
                <w:szCs w:val="24"/>
                <w:lang w:eastAsia="pt-BR"/>
              </w:rPr>
            </w:pPr>
            <w:r w:rsidRPr="00C31E94">
              <w:rPr>
                <w:rFonts w:ascii="Arial" w:eastAsia="Times New Roman" w:hAnsi="Arial" w:cs="Arial"/>
                <w:b/>
                <w:bCs/>
                <w:sz w:val="24"/>
                <w:szCs w:val="24"/>
                <w:lang w:eastAsia="pt-BR"/>
              </w:rPr>
              <w:t>IMPACTO AMBIENTAL</w:t>
            </w:r>
          </w:p>
        </w:tc>
        <w:tc>
          <w:tcPr>
            <w:tcW w:w="6074" w:type="dxa"/>
            <w:tcBorders>
              <w:top w:val="outset" w:sz="6" w:space="0" w:color="auto"/>
              <w:left w:val="outset" w:sz="6" w:space="0" w:color="auto"/>
              <w:bottom w:val="outset" w:sz="6" w:space="0" w:color="auto"/>
              <w:right w:val="outset" w:sz="6" w:space="0" w:color="auto"/>
            </w:tcBorders>
            <w:vAlign w:val="center"/>
            <w:hideMark/>
          </w:tcPr>
          <w:p w14:paraId="4A52ED39" w14:textId="77777777" w:rsidR="00C31E94" w:rsidRPr="00C31E94" w:rsidRDefault="00C31E94" w:rsidP="00C31E94">
            <w:pPr>
              <w:spacing w:after="0" w:line="360" w:lineRule="auto"/>
              <w:jc w:val="both"/>
              <w:rPr>
                <w:rFonts w:ascii="Arial" w:eastAsia="Times New Roman" w:hAnsi="Arial" w:cs="Arial"/>
                <w:sz w:val="24"/>
                <w:szCs w:val="24"/>
                <w:lang w:eastAsia="pt-BR"/>
              </w:rPr>
            </w:pPr>
            <w:r w:rsidRPr="00C31E94">
              <w:rPr>
                <w:rFonts w:ascii="Arial" w:eastAsia="Times New Roman" w:hAnsi="Arial" w:cs="Arial"/>
                <w:b/>
                <w:bCs/>
                <w:sz w:val="24"/>
                <w:szCs w:val="24"/>
                <w:lang w:eastAsia="pt-BR"/>
              </w:rPr>
              <w:t>MEDIDA DE TRATAMENTO</w:t>
            </w:r>
          </w:p>
        </w:tc>
      </w:tr>
      <w:tr w:rsidR="00C31E94" w:rsidRPr="00C31E94" w14:paraId="33F03FED" w14:textId="77777777" w:rsidTr="00C31E94">
        <w:trPr>
          <w:tblCellSpacing w:w="7" w:type="dxa"/>
        </w:trPr>
        <w:tc>
          <w:tcPr>
            <w:tcW w:w="3515" w:type="dxa"/>
            <w:tcBorders>
              <w:top w:val="outset" w:sz="6" w:space="0" w:color="auto"/>
              <w:left w:val="outset" w:sz="6" w:space="0" w:color="auto"/>
              <w:bottom w:val="outset" w:sz="6" w:space="0" w:color="auto"/>
              <w:right w:val="outset" w:sz="6" w:space="0" w:color="auto"/>
            </w:tcBorders>
            <w:vAlign w:val="center"/>
            <w:hideMark/>
          </w:tcPr>
          <w:p w14:paraId="04F9BF5D" w14:textId="77777777" w:rsidR="00C31E94" w:rsidRPr="00C31E94" w:rsidRDefault="00C31E94" w:rsidP="00C31E94">
            <w:pPr>
              <w:spacing w:after="0" w:line="360" w:lineRule="auto"/>
              <w:jc w:val="both"/>
              <w:rPr>
                <w:rFonts w:ascii="Arial" w:eastAsia="Times New Roman" w:hAnsi="Arial" w:cs="Arial"/>
                <w:sz w:val="24"/>
                <w:szCs w:val="24"/>
                <w:lang w:eastAsia="pt-BR"/>
              </w:rPr>
            </w:pPr>
            <w:r w:rsidRPr="00C31E94">
              <w:rPr>
                <w:rFonts w:ascii="Arial" w:eastAsia="Times New Roman" w:hAnsi="Arial" w:cs="Arial"/>
                <w:sz w:val="24"/>
                <w:szCs w:val="24"/>
                <w:lang w:eastAsia="pt-BR"/>
              </w:rPr>
              <w:t>Geração de resíduos sólidos oriundos da Construção Civil.</w:t>
            </w:r>
          </w:p>
        </w:tc>
        <w:tc>
          <w:tcPr>
            <w:tcW w:w="6074" w:type="dxa"/>
            <w:tcBorders>
              <w:top w:val="outset" w:sz="6" w:space="0" w:color="auto"/>
              <w:left w:val="outset" w:sz="6" w:space="0" w:color="auto"/>
              <w:bottom w:val="outset" w:sz="6" w:space="0" w:color="auto"/>
              <w:right w:val="outset" w:sz="6" w:space="0" w:color="auto"/>
            </w:tcBorders>
            <w:vAlign w:val="center"/>
            <w:hideMark/>
          </w:tcPr>
          <w:p w14:paraId="7C2F0C1A" w14:textId="77777777" w:rsidR="00C31E94" w:rsidRPr="00C31E94" w:rsidRDefault="00C31E94" w:rsidP="00C31E94">
            <w:pPr>
              <w:spacing w:after="0" w:line="360" w:lineRule="auto"/>
              <w:jc w:val="both"/>
              <w:rPr>
                <w:rFonts w:ascii="Arial" w:eastAsia="Times New Roman" w:hAnsi="Arial" w:cs="Arial"/>
                <w:sz w:val="24"/>
                <w:szCs w:val="24"/>
                <w:lang w:eastAsia="pt-BR"/>
              </w:rPr>
            </w:pPr>
            <w:r w:rsidRPr="00C31E94">
              <w:rPr>
                <w:rFonts w:ascii="Arial" w:eastAsia="Times New Roman" w:hAnsi="Arial" w:cs="Arial"/>
                <w:sz w:val="24"/>
                <w:szCs w:val="24"/>
                <w:lang w:eastAsia="pt-BR"/>
              </w:rPr>
              <w:t>A contratação decorrente do presente processo licitatório exigira da contratada o cumprimento das boas práticas de sustentabilidade, contribuindo para a racionalização e otimização do uso dos recursos, bem como para a redução dos impactos ambientais.</w:t>
            </w:r>
          </w:p>
        </w:tc>
      </w:tr>
      <w:tr w:rsidR="00C31E94" w:rsidRPr="00C31E94" w14:paraId="251EFF2E" w14:textId="77777777" w:rsidTr="00C31E94">
        <w:trPr>
          <w:tblCellSpacing w:w="7" w:type="dxa"/>
        </w:trPr>
        <w:tc>
          <w:tcPr>
            <w:tcW w:w="3515" w:type="dxa"/>
            <w:tcBorders>
              <w:top w:val="outset" w:sz="6" w:space="0" w:color="auto"/>
              <w:left w:val="outset" w:sz="6" w:space="0" w:color="auto"/>
              <w:bottom w:val="outset" w:sz="6" w:space="0" w:color="auto"/>
              <w:right w:val="outset" w:sz="6" w:space="0" w:color="auto"/>
            </w:tcBorders>
            <w:vAlign w:val="center"/>
            <w:hideMark/>
          </w:tcPr>
          <w:p w14:paraId="22D131F4" w14:textId="77777777" w:rsidR="00C31E94" w:rsidRPr="00C31E94" w:rsidRDefault="00C31E94" w:rsidP="00C31E94">
            <w:pPr>
              <w:spacing w:after="0" w:line="360" w:lineRule="auto"/>
              <w:jc w:val="both"/>
              <w:rPr>
                <w:rFonts w:ascii="Arial" w:eastAsia="Times New Roman" w:hAnsi="Arial" w:cs="Arial"/>
                <w:sz w:val="24"/>
                <w:szCs w:val="24"/>
                <w:lang w:eastAsia="pt-BR"/>
              </w:rPr>
            </w:pPr>
            <w:r w:rsidRPr="00C31E94">
              <w:rPr>
                <w:rFonts w:ascii="Arial" w:eastAsia="Times New Roman" w:hAnsi="Arial" w:cs="Arial"/>
                <w:sz w:val="24"/>
                <w:szCs w:val="24"/>
                <w:lang w:eastAsia="pt-BR"/>
              </w:rPr>
              <w:lastRenderedPageBreak/>
              <w:t>Descarte de resíduos sólidos convenientes à obra.</w:t>
            </w:r>
          </w:p>
        </w:tc>
        <w:tc>
          <w:tcPr>
            <w:tcW w:w="6074" w:type="dxa"/>
            <w:tcBorders>
              <w:top w:val="outset" w:sz="6" w:space="0" w:color="auto"/>
              <w:left w:val="outset" w:sz="6" w:space="0" w:color="auto"/>
              <w:bottom w:val="outset" w:sz="6" w:space="0" w:color="auto"/>
              <w:right w:val="outset" w:sz="6" w:space="0" w:color="auto"/>
            </w:tcBorders>
            <w:vAlign w:val="center"/>
            <w:hideMark/>
          </w:tcPr>
          <w:p w14:paraId="4E7622B9" w14:textId="77777777" w:rsidR="00C31E94" w:rsidRPr="00C31E94" w:rsidRDefault="00C31E94" w:rsidP="00C31E94">
            <w:pPr>
              <w:spacing w:after="0" w:line="360" w:lineRule="auto"/>
              <w:jc w:val="both"/>
              <w:rPr>
                <w:rFonts w:ascii="Arial" w:eastAsia="Times New Roman" w:hAnsi="Arial" w:cs="Arial"/>
                <w:sz w:val="24"/>
                <w:szCs w:val="24"/>
                <w:lang w:eastAsia="pt-BR"/>
              </w:rPr>
            </w:pPr>
            <w:r w:rsidRPr="00C31E94">
              <w:rPr>
                <w:rFonts w:ascii="Arial" w:eastAsia="Times New Roman" w:hAnsi="Arial" w:cs="Arial"/>
                <w:sz w:val="24"/>
                <w:szCs w:val="24"/>
                <w:lang w:eastAsia="pt-BR"/>
              </w:rPr>
              <w:t>A contratada deverá orientar seus empregados quanto à forma ambientalmente adequada do descarte dos materiais.</w:t>
            </w:r>
          </w:p>
        </w:tc>
      </w:tr>
    </w:tbl>
    <w:p w14:paraId="313057BC" w14:textId="77777777" w:rsidR="00C31E94" w:rsidRPr="00C31E94" w:rsidRDefault="00C31E94" w:rsidP="00C31E94">
      <w:pPr>
        <w:spacing w:after="0" w:line="360" w:lineRule="auto"/>
        <w:jc w:val="both"/>
        <w:rPr>
          <w:rFonts w:ascii="Arial" w:eastAsia="Times New Roman" w:hAnsi="Arial" w:cs="Arial"/>
          <w:sz w:val="24"/>
          <w:szCs w:val="24"/>
          <w:lang w:eastAsia="pt-BR"/>
        </w:rPr>
      </w:pPr>
    </w:p>
    <w:p w14:paraId="26A2A0D7" w14:textId="77777777" w:rsidR="00C31E94" w:rsidRDefault="00C31E94" w:rsidP="00C31E94">
      <w:pPr>
        <w:spacing w:after="0" w:line="360" w:lineRule="auto"/>
        <w:jc w:val="both"/>
        <w:rPr>
          <w:rFonts w:ascii="Arial" w:eastAsia="Times New Roman" w:hAnsi="Arial" w:cs="Arial"/>
          <w:sz w:val="24"/>
          <w:szCs w:val="24"/>
          <w:lang w:eastAsia="pt-BR"/>
        </w:rPr>
      </w:pPr>
      <w:r w:rsidRPr="00C31E94">
        <w:rPr>
          <w:rFonts w:ascii="Arial" w:eastAsia="Times New Roman" w:hAnsi="Arial" w:cs="Arial"/>
          <w:sz w:val="24"/>
          <w:szCs w:val="24"/>
          <w:lang w:eastAsia="pt-BR"/>
        </w:rPr>
        <w:t>Com base nos impactos ambientais, o setor de meio ambiente elaborou certidão de isenção de licença ambiental para este objeto.</w:t>
      </w:r>
    </w:p>
    <w:p w14:paraId="78C4F6DB" w14:textId="77777777" w:rsidR="00B7003A" w:rsidRDefault="00B7003A" w:rsidP="00C31E94">
      <w:pPr>
        <w:spacing w:after="0" w:line="360" w:lineRule="auto"/>
        <w:jc w:val="both"/>
        <w:rPr>
          <w:rFonts w:ascii="Arial" w:eastAsia="Times New Roman" w:hAnsi="Arial" w:cs="Arial"/>
          <w:sz w:val="24"/>
          <w:szCs w:val="24"/>
          <w:lang w:eastAsia="pt-BR"/>
        </w:rPr>
      </w:pPr>
    </w:p>
    <w:p w14:paraId="373F2F03" w14:textId="77777777" w:rsidR="00B7003A" w:rsidRDefault="00B7003A" w:rsidP="00C31E94">
      <w:pPr>
        <w:spacing w:after="0" w:line="360" w:lineRule="auto"/>
        <w:jc w:val="both"/>
        <w:rPr>
          <w:rFonts w:ascii="Arial" w:eastAsia="Times New Roman" w:hAnsi="Arial" w:cs="Arial"/>
          <w:sz w:val="24"/>
          <w:szCs w:val="24"/>
          <w:lang w:eastAsia="pt-BR"/>
        </w:rPr>
      </w:pPr>
    </w:p>
    <w:p w14:paraId="4CA0CCF6" w14:textId="0CE920E9" w:rsidR="004228B5" w:rsidRDefault="00FC6C9B" w:rsidP="00C72D29">
      <w:pPr>
        <w:spacing w:after="0" w:line="360" w:lineRule="auto"/>
        <w:jc w:val="right"/>
        <w:rPr>
          <w:rFonts w:ascii="Arial" w:eastAsia="Times New Roman" w:hAnsi="Arial" w:cs="Arial"/>
          <w:sz w:val="24"/>
          <w:szCs w:val="24"/>
          <w:lang w:eastAsia="pt-BR"/>
        </w:rPr>
      </w:pPr>
      <w:r>
        <w:rPr>
          <w:rFonts w:ascii="Arial" w:eastAsia="Times New Roman" w:hAnsi="Arial" w:cs="Arial"/>
          <w:sz w:val="24"/>
          <w:szCs w:val="24"/>
          <w:lang w:eastAsia="pt-BR"/>
        </w:rPr>
        <w:t xml:space="preserve">Itacurubi, </w:t>
      </w:r>
      <w:r w:rsidR="00372DE8">
        <w:rPr>
          <w:rFonts w:ascii="Arial" w:eastAsia="Times New Roman" w:hAnsi="Arial" w:cs="Arial"/>
          <w:sz w:val="24"/>
          <w:szCs w:val="24"/>
          <w:lang w:eastAsia="pt-BR"/>
        </w:rPr>
        <w:t>08 de outubro</w:t>
      </w:r>
      <w:r w:rsidR="00B7003A">
        <w:rPr>
          <w:rFonts w:ascii="Arial" w:eastAsia="Times New Roman" w:hAnsi="Arial" w:cs="Arial"/>
          <w:sz w:val="24"/>
          <w:szCs w:val="24"/>
          <w:lang w:eastAsia="pt-BR"/>
        </w:rPr>
        <w:t xml:space="preserve"> de 2024.</w:t>
      </w:r>
    </w:p>
    <w:p w14:paraId="0DFB5EE2" w14:textId="77777777" w:rsidR="00B7003A" w:rsidRDefault="00B7003A" w:rsidP="00C72D29">
      <w:pPr>
        <w:spacing w:after="0" w:line="360" w:lineRule="auto"/>
        <w:jc w:val="right"/>
        <w:rPr>
          <w:rFonts w:ascii="Arial" w:eastAsia="Times New Roman" w:hAnsi="Arial" w:cs="Arial"/>
          <w:sz w:val="24"/>
          <w:szCs w:val="24"/>
          <w:lang w:eastAsia="pt-BR"/>
        </w:rPr>
      </w:pPr>
    </w:p>
    <w:p w14:paraId="7F73C0F1" w14:textId="77777777" w:rsidR="00B7003A" w:rsidRDefault="00B7003A" w:rsidP="00C72D29">
      <w:pPr>
        <w:spacing w:after="0" w:line="360" w:lineRule="auto"/>
        <w:jc w:val="right"/>
        <w:rPr>
          <w:rFonts w:ascii="Arial" w:eastAsia="Times New Roman" w:hAnsi="Arial" w:cs="Arial"/>
          <w:sz w:val="24"/>
          <w:szCs w:val="24"/>
          <w:lang w:eastAsia="pt-BR"/>
        </w:rPr>
      </w:pPr>
    </w:p>
    <w:p w14:paraId="16BDCA46" w14:textId="77777777" w:rsidR="00B7003A" w:rsidRDefault="00B7003A" w:rsidP="00C72D29">
      <w:pPr>
        <w:spacing w:after="0" w:line="360" w:lineRule="auto"/>
        <w:jc w:val="right"/>
        <w:rPr>
          <w:rFonts w:ascii="Arial" w:eastAsia="Times New Roman" w:hAnsi="Arial" w:cs="Arial"/>
          <w:sz w:val="24"/>
          <w:szCs w:val="24"/>
          <w:lang w:eastAsia="pt-BR"/>
        </w:rPr>
      </w:pPr>
    </w:p>
    <w:p w14:paraId="3C1906D3" w14:textId="2C0B21BA" w:rsidR="004228B5" w:rsidRDefault="004228B5" w:rsidP="00C72D29">
      <w:pPr>
        <w:spacing w:after="0" w:line="36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________________</w:t>
      </w:r>
      <w:r w:rsidR="00B7003A">
        <w:rPr>
          <w:rFonts w:ascii="Arial" w:eastAsia="Times New Roman" w:hAnsi="Arial" w:cs="Arial"/>
          <w:sz w:val="24"/>
          <w:szCs w:val="24"/>
          <w:lang w:eastAsia="pt-BR"/>
        </w:rPr>
        <w:t>_______________</w:t>
      </w:r>
      <w:r>
        <w:rPr>
          <w:rFonts w:ascii="Arial" w:eastAsia="Times New Roman" w:hAnsi="Arial" w:cs="Arial"/>
          <w:sz w:val="24"/>
          <w:szCs w:val="24"/>
          <w:lang w:eastAsia="pt-BR"/>
        </w:rPr>
        <w:t>_</w:t>
      </w:r>
    </w:p>
    <w:p w14:paraId="52EED8D2" w14:textId="75983FE0" w:rsidR="00AE4950" w:rsidRDefault="00216B48" w:rsidP="00C47D96">
      <w:pPr>
        <w:spacing w:after="0" w:line="36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Carolina Franco Budel</w:t>
      </w:r>
      <w:r w:rsidR="00B7003A">
        <w:rPr>
          <w:rFonts w:ascii="Arial" w:eastAsia="Times New Roman" w:hAnsi="Arial" w:cs="Arial"/>
          <w:sz w:val="24"/>
          <w:szCs w:val="24"/>
          <w:lang w:eastAsia="pt-BR"/>
        </w:rPr>
        <w:t xml:space="preserve"> – </w:t>
      </w:r>
      <w:proofErr w:type="spellStart"/>
      <w:r w:rsidR="00B7003A">
        <w:rPr>
          <w:rFonts w:ascii="Arial" w:eastAsia="Times New Roman" w:hAnsi="Arial" w:cs="Arial"/>
          <w:sz w:val="24"/>
          <w:szCs w:val="24"/>
          <w:lang w:eastAsia="pt-BR"/>
        </w:rPr>
        <w:t>Engª</w:t>
      </w:r>
      <w:proofErr w:type="spellEnd"/>
      <w:r w:rsidR="00B7003A">
        <w:rPr>
          <w:rFonts w:ascii="Arial" w:eastAsia="Times New Roman" w:hAnsi="Arial" w:cs="Arial"/>
          <w:sz w:val="24"/>
          <w:szCs w:val="24"/>
          <w:lang w:eastAsia="pt-BR"/>
        </w:rPr>
        <w:t xml:space="preserve"> Civil</w:t>
      </w:r>
    </w:p>
    <w:p w14:paraId="63F74A66" w14:textId="56BA2328" w:rsidR="00B7003A" w:rsidRDefault="00B7003A" w:rsidP="00C47D96">
      <w:pPr>
        <w:spacing w:after="0" w:line="36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CREA RS 2</w:t>
      </w:r>
      <w:r w:rsidR="00216B48">
        <w:rPr>
          <w:rFonts w:ascii="Arial" w:eastAsia="Times New Roman" w:hAnsi="Arial" w:cs="Arial"/>
          <w:sz w:val="24"/>
          <w:szCs w:val="24"/>
          <w:lang w:eastAsia="pt-BR"/>
        </w:rPr>
        <w:t>43252</w:t>
      </w:r>
    </w:p>
    <w:p w14:paraId="6BD33696" w14:textId="71742DF7" w:rsidR="00B7003A" w:rsidRPr="00C31E94" w:rsidRDefault="00B7003A" w:rsidP="00C47D96">
      <w:pPr>
        <w:spacing w:after="0" w:line="360" w:lineRule="auto"/>
        <w:jc w:val="center"/>
        <w:rPr>
          <w:rFonts w:ascii="Arial" w:hAnsi="Arial" w:cs="Arial"/>
          <w:sz w:val="24"/>
          <w:szCs w:val="24"/>
        </w:rPr>
      </w:pPr>
      <w:r>
        <w:rPr>
          <w:rFonts w:ascii="Arial" w:eastAsia="Times New Roman" w:hAnsi="Arial" w:cs="Arial"/>
          <w:sz w:val="24"/>
          <w:szCs w:val="24"/>
          <w:lang w:eastAsia="pt-BR"/>
        </w:rPr>
        <w:t>Matrícula: 1</w:t>
      </w:r>
      <w:r w:rsidR="00216B48">
        <w:rPr>
          <w:rFonts w:ascii="Arial" w:eastAsia="Times New Roman" w:hAnsi="Arial" w:cs="Arial"/>
          <w:sz w:val="24"/>
          <w:szCs w:val="24"/>
          <w:lang w:eastAsia="pt-BR"/>
        </w:rPr>
        <w:t>308</w:t>
      </w:r>
    </w:p>
    <w:sectPr w:rsidR="00B7003A" w:rsidRPr="00C31E94" w:rsidSect="00C31E94">
      <w:headerReference w:type="default" r:id="rId7"/>
      <w:pgSz w:w="11906" w:h="16838"/>
      <w:pgMar w:top="1418"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0E521" w14:textId="77777777" w:rsidR="007603D4" w:rsidRDefault="007603D4" w:rsidP="00B7003A">
      <w:pPr>
        <w:spacing w:after="0" w:line="240" w:lineRule="auto"/>
      </w:pPr>
      <w:r>
        <w:separator/>
      </w:r>
    </w:p>
  </w:endnote>
  <w:endnote w:type="continuationSeparator" w:id="0">
    <w:p w14:paraId="15E9E260" w14:textId="77777777" w:rsidR="007603D4" w:rsidRDefault="007603D4" w:rsidP="00B70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D358B" w14:textId="77777777" w:rsidR="007603D4" w:rsidRDefault="007603D4" w:rsidP="00B7003A">
      <w:pPr>
        <w:spacing w:after="0" w:line="240" w:lineRule="auto"/>
      </w:pPr>
      <w:r>
        <w:separator/>
      </w:r>
    </w:p>
  </w:footnote>
  <w:footnote w:type="continuationSeparator" w:id="0">
    <w:p w14:paraId="300BE728" w14:textId="77777777" w:rsidR="007603D4" w:rsidRDefault="007603D4" w:rsidP="00B70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B2C74" w14:textId="51BCC73E" w:rsidR="008C4724" w:rsidRDefault="00033550" w:rsidP="00B7003A">
    <w:pPr>
      <w:pStyle w:val="Cabealho"/>
      <w:jc w:val="center"/>
      <w:rPr>
        <w:noProof/>
      </w:rPr>
    </w:pPr>
    <w:r>
      <w:rPr>
        <w:noProof/>
      </w:rPr>
      <w:drawing>
        <wp:inline distT="0" distB="0" distL="0" distR="0" wp14:anchorId="52346FE3" wp14:editId="40B5338D">
          <wp:extent cx="952500" cy="862965"/>
          <wp:effectExtent l="0" t="0" r="0" b="0"/>
          <wp:docPr id="2" name="Imagem 1">
            <a:extLst xmlns:a="http://schemas.openxmlformats.org/drawingml/2006/main">
              <a:ext uri="{FF2B5EF4-FFF2-40B4-BE49-F238E27FC236}">
                <a16:creationId xmlns:a16="http://schemas.microsoft.com/office/drawing/2014/main" id="{49DB6FBF-589B-9648-BECC-6F6B3B089507}"/>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49DB6FBF-589B-9648-BECC-6F6B3B089507}"/>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862965"/>
                  </a:xfrm>
                  <a:prstGeom prst="rect">
                    <a:avLst/>
                  </a:prstGeom>
                  <a:noFill/>
                </pic:spPr>
              </pic:pic>
            </a:graphicData>
          </a:graphic>
        </wp:inline>
      </w:drawing>
    </w:r>
  </w:p>
  <w:p w14:paraId="4C151F07" w14:textId="77777777" w:rsidR="008C4724" w:rsidRDefault="008C4724" w:rsidP="00B7003A">
    <w:pPr>
      <w:pStyle w:val="SemEspaamento"/>
      <w:jc w:val="center"/>
      <w:rPr>
        <w:lang w:eastAsia="pt-BR"/>
      </w:rPr>
    </w:pPr>
    <w:r>
      <w:rPr>
        <w:lang w:eastAsia="pt-BR"/>
      </w:rPr>
      <w:t>ESTADO DO RIO GRANDE DO SUL</w:t>
    </w:r>
  </w:p>
  <w:p w14:paraId="615434EB" w14:textId="77777777" w:rsidR="008C4724" w:rsidRDefault="008C4724" w:rsidP="00B7003A">
    <w:pPr>
      <w:pStyle w:val="SemEspaamento"/>
      <w:jc w:val="center"/>
      <w:rPr>
        <w:lang w:eastAsia="pt-BR"/>
      </w:rPr>
    </w:pPr>
    <w:r>
      <w:rPr>
        <w:lang w:eastAsia="pt-BR"/>
      </w:rPr>
      <w:t>PREFEITURA MUNICIPAL DE ITACURUBI</w:t>
    </w:r>
  </w:p>
  <w:p w14:paraId="160AA51F" w14:textId="0460C827" w:rsidR="008C4724" w:rsidRDefault="008C4724">
    <w:pPr>
      <w:pStyle w:val="Cabealho"/>
    </w:pPr>
  </w:p>
  <w:p w14:paraId="7FDFCE8C" w14:textId="77777777" w:rsidR="008C4724" w:rsidRDefault="008C472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C100D"/>
    <w:multiLevelType w:val="multilevel"/>
    <w:tmpl w:val="71A8D4B0"/>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8465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A0"/>
    <w:rsid w:val="00033550"/>
    <w:rsid w:val="0009621E"/>
    <w:rsid w:val="000F2610"/>
    <w:rsid w:val="001471FD"/>
    <w:rsid w:val="00182107"/>
    <w:rsid w:val="001C0529"/>
    <w:rsid w:val="001F56E9"/>
    <w:rsid w:val="00216B48"/>
    <w:rsid w:val="0021765F"/>
    <w:rsid w:val="002304D3"/>
    <w:rsid w:val="002A0436"/>
    <w:rsid w:val="002C6263"/>
    <w:rsid w:val="00300AA8"/>
    <w:rsid w:val="00372DE8"/>
    <w:rsid w:val="00383553"/>
    <w:rsid w:val="003A57D5"/>
    <w:rsid w:val="003D723F"/>
    <w:rsid w:val="004137E4"/>
    <w:rsid w:val="00420C22"/>
    <w:rsid w:val="004228B5"/>
    <w:rsid w:val="00454289"/>
    <w:rsid w:val="00463E00"/>
    <w:rsid w:val="0048796F"/>
    <w:rsid w:val="004A776B"/>
    <w:rsid w:val="004D0457"/>
    <w:rsid w:val="004D0952"/>
    <w:rsid w:val="005659A6"/>
    <w:rsid w:val="005B7F9E"/>
    <w:rsid w:val="005F0E23"/>
    <w:rsid w:val="006238C6"/>
    <w:rsid w:val="00627865"/>
    <w:rsid w:val="00670D02"/>
    <w:rsid w:val="006C728D"/>
    <w:rsid w:val="006F016C"/>
    <w:rsid w:val="007603D4"/>
    <w:rsid w:val="00764DA5"/>
    <w:rsid w:val="00777576"/>
    <w:rsid w:val="00822C5C"/>
    <w:rsid w:val="00834C0B"/>
    <w:rsid w:val="00880EA0"/>
    <w:rsid w:val="00882B17"/>
    <w:rsid w:val="008979FE"/>
    <w:rsid w:val="008C4724"/>
    <w:rsid w:val="00947335"/>
    <w:rsid w:val="009A58E7"/>
    <w:rsid w:val="009D556E"/>
    <w:rsid w:val="00A2742A"/>
    <w:rsid w:val="00A32C20"/>
    <w:rsid w:val="00AC5638"/>
    <w:rsid w:val="00AC61F3"/>
    <w:rsid w:val="00AE4950"/>
    <w:rsid w:val="00B53CE1"/>
    <w:rsid w:val="00B7003A"/>
    <w:rsid w:val="00BA0F66"/>
    <w:rsid w:val="00BD7B10"/>
    <w:rsid w:val="00C02074"/>
    <w:rsid w:val="00C30DD2"/>
    <w:rsid w:val="00C31A86"/>
    <w:rsid w:val="00C31E94"/>
    <w:rsid w:val="00C47D96"/>
    <w:rsid w:val="00C72D29"/>
    <w:rsid w:val="00C877EB"/>
    <w:rsid w:val="00CA5F98"/>
    <w:rsid w:val="00CD6E5F"/>
    <w:rsid w:val="00CF3B4A"/>
    <w:rsid w:val="00D76D44"/>
    <w:rsid w:val="00DF7755"/>
    <w:rsid w:val="00E12CF5"/>
    <w:rsid w:val="00E31B70"/>
    <w:rsid w:val="00E3508A"/>
    <w:rsid w:val="00EA7583"/>
    <w:rsid w:val="00ED1454"/>
    <w:rsid w:val="00F3072E"/>
    <w:rsid w:val="00F3770E"/>
    <w:rsid w:val="00FC6C9B"/>
    <w:rsid w:val="00FF72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8599"/>
  <w15:chartTrackingRefBased/>
  <w15:docId w15:val="{ECDB1AE9-690D-44DF-8752-B38F6973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C56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nhideWhenUsed/>
    <w:qFormat/>
    <w:rsid w:val="00AC5638"/>
    <w:rPr>
      <w:sz w:val="16"/>
      <w:szCs w:val="16"/>
    </w:rPr>
  </w:style>
  <w:style w:type="paragraph" w:styleId="Textodecomentrio">
    <w:name w:val="annotation text"/>
    <w:basedOn w:val="Normal"/>
    <w:link w:val="TextodecomentrioChar"/>
    <w:unhideWhenUsed/>
    <w:qFormat/>
    <w:rsid w:val="00AC5638"/>
    <w:pPr>
      <w:spacing w:after="0" w:line="240" w:lineRule="auto"/>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qFormat/>
    <w:rsid w:val="00AC5638"/>
    <w:rPr>
      <w:rFonts w:ascii="Ecofont_Spranq_eco_Sans" w:eastAsiaTheme="minorEastAsia" w:hAnsi="Ecofont_Spranq_eco_Sans" w:cs="Tahoma"/>
      <w:sz w:val="20"/>
      <w:szCs w:val="20"/>
      <w:lang w:eastAsia="pt-BR"/>
    </w:rPr>
  </w:style>
  <w:style w:type="paragraph" w:customStyle="1" w:styleId="Nivel01">
    <w:name w:val="Nivel 01"/>
    <w:basedOn w:val="Ttulo1"/>
    <w:next w:val="Normal"/>
    <w:autoRedefine/>
    <w:qFormat/>
    <w:rsid w:val="00AC5638"/>
    <w:pPr>
      <w:numPr>
        <w:numId w:val="1"/>
      </w:numPr>
      <w:tabs>
        <w:tab w:val="num" w:pos="360"/>
        <w:tab w:val="left" w:pos="567"/>
      </w:tabs>
      <w:spacing w:after="120" w:line="276" w:lineRule="auto"/>
      <w:ind w:left="0" w:firstLine="0"/>
      <w:jc w:val="both"/>
    </w:pPr>
    <w:rPr>
      <w:rFonts w:ascii="Arial" w:hAnsi="Arial" w:cs="Arial"/>
      <w:b/>
      <w:bCs/>
      <w:color w:val="auto"/>
      <w:sz w:val="20"/>
      <w:szCs w:val="20"/>
      <w:lang w:eastAsia="pt-BR"/>
    </w:rPr>
  </w:style>
  <w:style w:type="paragraph" w:customStyle="1" w:styleId="Nivel2">
    <w:name w:val="Nivel 2"/>
    <w:basedOn w:val="Normal"/>
    <w:link w:val="Nivel2Char"/>
    <w:autoRedefine/>
    <w:qFormat/>
    <w:rsid w:val="00AC5638"/>
    <w:pPr>
      <w:numPr>
        <w:ilvl w:val="1"/>
        <w:numId w:val="1"/>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autoRedefine/>
    <w:qFormat/>
    <w:rsid w:val="00AC5638"/>
    <w:pPr>
      <w:numPr>
        <w:ilvl w:val="2"/>
        <w:numId w:val="1"/>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autoRedefine/>
    <w:qFormat/>
    <w:rsid w:val="00AC5638"/>
    <w:pPr>
      <w:numPr>
        <w:ilvl w:val="3"/>
      </w:numPr>
      <w:ind w:left="567" w:firstLine="0"/>
    </w:pPr>
    <w:rPr>
      <w:color w:val="auto"/>
    </w:rPr>
  </w:style>
  <w:style w:type="paragraph" w:customStyle="1" w:styleId="Nivel5">
    <w:name w:val="Nivel 5"/>
    <w:basedOn w:val="Nivel4"/>
    <w:autoRedefine/>
    <w:qFormat/>
    <w:rsid w:val="00AC5638"/>
    <w:pPr>
      <w:numPr>
        <w:ilvl w:val="4"/>
      </w:numPr>
      <w:ind w:left="1928" w:hanging="1077"/>
    </w:pPr>
  </w:style>
  <w:style w:type="paragraph" w:customStyle="1" w:styleId="Nvel2-Red">
    <w:name w:val="Nível 2 -Red"/>
    <w:basedOn w:val="Nivel2"/>
    <w:link w:val="Nvel2-RedChar"/>
    <w:autoRedefine/>
    <w:qFormat/>
    <w:rsid w:val="00AC5638"/>
    <w:rPr>
      <w:i/>
      <w:iCs/>
      <w:color w:val="FF0000"/>
    </w:rPr>
  </w:style>
  <w:style w:type="paragraph" w:customStyle="1" w:styleId="Nvel3-R">
    <w:name w:val="Nível 3-R"/>
    <w:basedOn w:val="Nivel3"/>
    <w:link w:val="Nvel3-RChar"/>
    <w:qFormat/>
    <w:rsid w:val="00AC5638"/>
    <w:rPr>
      <w:i/>
      <w:iCs/>
      <w:color w:val="FF0000"/>
    </w:rPr>
  </w:style>
  <w:style w:type="character" w:customStyle="1" w:styleId="Nvel2-RedChar">
    <w:name w:val="Nível 2 -Red Char"/>
    <w:basedOn w:val="Fontepargpadro"/>
    <w:link w:val="Nvel2-Red"/>
    <w:rsid w:val="00AC5638"/>
    <w:rPr>
      <w:rFonts w:ascii="Arial" w:eastAsiaTheme="minorEastAsia" w:hAnsi="Arial" w:cs="Arial"/>
      <w:i/>
      <w:iCs/>
      <w:color w:val="FF0000"/>
      <w:sz w:val="20"/>
      <w:szCs w:val="20"/>
    </w:rPr>
  </w:style>
  <w:style w:type="character" w:customStyle="1" w:styleId="Nvel3-RChar">
    <w:name w:val="Nível 3-R Char"/>
    <w:basedOn w:val="Fontepargpadro"/>
    <w:link w:val="Nvel3-R"/>
    <w:rsid w:val="00AC5638"/>
    <w:rPr>
      <w:rFonts w:ascii="Arial" w:eastAsiaTheme="minorEastAsia" w:hAnsi="Arial" w:cs="Arial"/>
      <w:i/>
      <w:iCs/>
      <w:color w:val="FF0000"/>
      <w:sz w:val="20"/>
      <w:szCs w:val="20"/>
    </w:rPr>
  </w:style>
  <w:style w:type="character" w:customStyle="1" w:styleId="Ttulo1Char">
    <w:name w:val="Título 1 Char"/>
    <w:basedOn w:val="Fontepargpadro"/>
    <w:link w:val="Ttulo1"/>
    <w:uiPriority w:val="9"/>
    <w:rsid w:val="00AC5638"/>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semiHidden/>
    <w:unhideWhenUsed/>
    <w:rsid w:val="00AC563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C5638"/>
    <w:rPr>
      <w:rFonts w:ascii="Segoe UI" w:hAnsi="Segoe UI" w:cs="Segoe UI"/>
      <w:sz w:val="18"/>
      <w:szCs w:val="18"/>
    </w:rPr>
  </w:style>
  <w:style w:type="paragraph" w:styleId="NormalWeb">
    <w:name w:val="Normal (Web)"/>
    <w:basedOn w:val="Normal"/>
    <w:uiPriority w:val="99"/>
    <w:unhideWhenUsed/>
    <w:rsid w:val="00AC56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uiPriority w:val="99"/>
    <w:rsid w:val="00182107"/>
    <w:rPr>
      <w:color w:val="000080"/>
      <w:u w:val="single"/>
    </w:rPr>
  </w:style>
  <w:style w:type="character" w:customStyle="1" w:styleId="Nivel2Char">
    <w:name w:val="Nivel 2 Char"/>
    <w:basedOn w:val="Fontepargpadro"/>
    <w:link w:val="Nivel2"/>
    <w:locked/>
    <w:rsid w:val="00182107"/>
    <w:rPr>
      <w:rFonts w:ascii="Arial" w:eastAsiaTheme="minorEastAsia" w:hAnsi="Arial" w:cs="Arial"/>
      <w:color w:val="000000"/>
      <w:sz w:val="20"/>
      <w:szCs w:val="20"/>
    </w:rPr>
  </w:style>
  <w:style w:type="paragraph" w:customStyle="1" w:styleId="Nvel1-SemBlack">
    <w:name w:val="Nível 1-Sem Black"/>
    <w:basedOn w:val="Normal"/>
    <w:link w:val="Nvel1-SemBlackChar"/>
    <w:qFormat/>
    <w:rsid w:val="00182107"/>
    <w:pPr>
      <w:keepNext/>
      <w:keepLines/>
      <w:tabs>
        <w:tab w:val="left" w:pos="567"/>
      </w:tabs>
      <w:spacing w:before="240" w:after="120" w:line="276" w:lineRule="auto"/>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182107"/>
    <w:rPr>
      <w:rFonts w:ascii="Arial" w:eastAsiaTheme="majorEastAsia" w:hAnsi="Arial" w:cs="Arial"/>
      <w:b/>
      <w:bCs/>
      <w:sz w:val="20"/>
      <w:szCs w:val="20"/>
      <w:lang w:eastAsia="pt-BR"/>
    </w:rPr>
  </w:style>
  <w:style w:type="character" w:styleId="Forte">
    <w:name w:val="Strong"/>
    <w:basedOn w:val="Fontepargpadro"/>
    <w:uiPriority w:val="22"/>
    <w:qFormat/>
    <w:rsid w:val="006C728D"/>
    <w:rPr>
      <w:b/>
      <w:bCs/>
    </w:rPr>
  </w:style>
  <w:style w:type="paragraph" w:styleId="Cabealho">
    <w:name w:val="header"/>
    <w:basedOn w:val="Normal"/>
    <w:link w:val="CabealhoChar"/>
    <w:uiPriority w:val="99"/>
    <w:unhideWhenUsed/>
    <w:rsid w:val="00B700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003A"/>
  </w:style>
  <w:style w:type="paragraph" w:styleId="Rodap">
    <w:name w:val="footer"/>
    <w:basedOn w:val="Normal"/>
    <w:link w:val="RodapChar"/>
    <w:uiPriority w:val="99"/>
    <w:unhideWhenUsed/>
    <w:rsid w:val="00B7003A"/>
    <w:pPr>
      <w:tabs>
        <w:tab w:val="center" w:pos="4252"/>
        <w:tab w:val="right" w:pos="8504"/>
      </w:tabs>
      <w:spacing w:after="0" w:line="240" w:lineRule="auto"/>
    </w:pPr>
  </w:style>
  <w:style w:type="character" w:customStyle="1" w:styleId="RodapChar">
    <w:name w:val="Rodapé Char"/>
    <w:basedOn w:val="Fontepargpadro"/>
    <w:link w:val="Rodap"/>
    <w:uiPriority w:val="99"/>
    <w:rsid w:val="00B7003A"/>
  </w:style>
  <w:style w:type="paragraph" w:styleId="SemEspaamento">
    <w:name w:val="No Spacing"/>
    <w:uiPriority w:val="1"/>
    <w:qFormat/>
    <w:rsid w:val="00B7003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668217">
      <w:bodyDiv w:val="1"/>
      <w:marLeft w:val="0"/>
      <w:marRight w:val="0"/>
      <w:marTop w:val="0"/>
      <w:marBottom w:val="0"/>
      <w:divBdr>
        <w:top w:val="none" w:sz="0" w:space="0" w:color="auto"/>
        <w:left w:val="none" w:sz="0" w:space="0" w:color="auto"/>
        <w:bottom w:val="none" w:sz="0" w:space="0" w:color="auto"/>
        <w:right w:val="none" w:sz="0" w:space="0" w:color="auto"/>
      </w:divBdr>
    </w:div>
    <w:div w:id="455873823">
      <w:bodyDiv w:val="1"/>
      <w:marLeft w:val="0"/>
      <w:marRight w:val="0"/>
      <w:marTop w:val="0"/>
      <w:marBottom w:val="0"/>
      <w:divBdr>
        <w:top w:val="none" w:sz="0" w:space="0" w:color="auto"/>
        <w:left w:val="none" w:sz="0" w:space="0" w:color="auto"/>
        <w:bottom w:val="none" w:sz="0" w:space="0" w:color="auto"/>
        <w:right w:val="none" w:sz="0" w:space="0" w:color="auto"/>
      </w:divBdr>
    </w:div>
    <w:div w:id="472335443">
      <w:bodyDiv w:val="1"/>
      <w:marLeft w:val="0"/>
      <w:marRight w:val="0"/>
      <w:marTop w:val="0"/>
      <w:marBottom w:val="0"/>
      <w:divBdr>
        <w:top w:val="none" w:sz="0" w:space="0" w:color="auto"/>
        <w:left w:val="none" w:sz="0" w:space="0" w:color="auto"/>
        <w:bottom w:val="none" w:sz="0" w:space="0" w:color="auto"/>
        <w:right w:val="none" w:sz="0" w:space="0" w:color="auto"/>
      </w:divBdr>
      <w:divsChild>
        <w:div w:id="193271120">
          <w:marLeft w:val="0"/>
          <w:marRight w:val="0"/>
          <w:marTop w:val="0"/>
          <w:marBottom w:val="0"/>
          <w:divBdr>
            <w:top w:val="none" w:sz="0" w:space="0" w:color="auto"/>
            <w:left w:val="none" w:sz="0" w:space="0" w:color="auto"/>
            <w:bottom w:val="none" w:sz="0" w:space="0" w:color="auto"/>
            <w:right w:val="none" w:sz="0" w:space="0" w:color="auto"/>
          </w:divBdr>
        </w:div>
      </w:divsChild>
    </w:div>
    <w:div w:id="800341810">
      <w:bodyDiv w:val="1"/>
      <w:marLeft w:val="0"/>
      <w:marRight w:val="0"/>
      <w:marTop w:val="0"/>
      <w:marBottom w:val="0"/>
      <w:divBdr>
        <w:top w:val="none" w:sz="0" w:space="0" w:color="auto"/>
        <w:left w:val="none" w:sz="0" w:space="0" w:color="auto"/>
        <w:bottom w:val="none" w:sz="0" w:space="0" w:color="auto"/>
        <w:right w:val="none" w:sz="0" w:space="0" w:color="auto"/>
      </w:divBdr>
    </w:div>
    <w:div w:id="867254798">
      <w:bodyDiv w:val="1"/>
      <w:marLeft w:val="0"/>
      <w:marRight w:val="0"/>
      <w:marTop w:val="0"/>
      <w:marBottom w:val="0"/>
      <w:divBdr>
        <w:top w:val="none" w:sz="0" w:space="0" w:color="auto"/>
        <w:left w:val="none" w:sz="0" w:space="0" w:color="auto"/>
        <w:bottom w:val="none" w:sz="0" w:space="0" w:color="auto"/>
        <w:right w:val="none" w:sz="0" w:space="0" w:color="auto"/>
      </w:divBdr>
    </w:div>
    <w:div w:id="875198572">
      <w:bodyDiv w:val="1"/>
      <w:marLeft w:val="0"/>
      <w:marRight w:val="0"/>
      <w:marTop w:val="0"/>
      <w:marBottom w:val="0"/>
      <w:divBdr>
        <w:top w:val="none" w:sz="0" w:space="0" w:color="auto"/>
        <w:left w:val="none" w:sz="0" w:space="0" w:color="auto"/>
        <w:bottom w:val="none" w:sz="0" w:space="0" w:color="auto"/>
        <w:right w:val="none" w:sz="0" w:space="0" w:color="auto"/>
      </w:divBdr>
    </w:div>
    <w:div w:id="1376853350">
      <w:bodyDiv w:val="1"/>
      <w:marLeft w:val="0"/>
      <w:marRight w:val="0"/>
      <w:marTop w:val="0"/>
      <w:marBottom w:val="0"/>
      <w:divBdr>
        <w:top w:val="none" w:sz="0" w:space="0" w:color="auto"/>
        <w:left w:val="none" w:sz="0" w:space="0" w:color="auto"/>
        <w:bottom w:val="none" w:sz="0" w:space="0" w:color="auto"/>
        <w:right w:val="none" w:sz="0" w:space="0" w:color="auto"/>
      </w:divBdr>
    </w:div>
    <w:div w:id="1573082923">
      <w:bodyDiv w:val="1"/>
      <w:marLeft w:val="0"/>
      <w:marRight w:val="0"/>
      <w:marTop w:val="0"/>
      <w:marBottom w:val="0"/>
      <w:divBdr>
        <w:top w:val="none" w:sz="0" w:space="0" w:color="auto"/>
        <w:left w:val="none" w:sz="0" w:space="0" w:color="auto"/>
        <w:bottom w:val="none" w:sz="0" w:space="0" w:color="auto"/>
        <w:right w:val="none" w:sz="0" w:space="0" w:color="auto"/>
      </w:divBdr>
    </w:div>
    <w:div w:id="1810828182">
      <w:bodyDiv w:val="1"/>
      <w:marLeft w:val="0"/>
      <w:marRight w:val="0"/>
      <w:marTop w:val="0"/>
      <w:marBottom w:val="0"/>
      <w:divBdr>
        <w:top w:val="none" w:sz="0" w:space="0" w:color="auto"/>
        <w:left w:val="none" w:sz="0" w:space="0" w:color="auto"/>
        <w:bottom w:val="none" w:sz="0" w:space="0" w:color="auto"/>
        <w:right w:val="none" w:sz="0" w:space="0" w:color="auto"/>
      </w:divBdr>
    </w:div>
    <w:div w:id="183306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1813</Words>
  <Characters>10340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Carolina Franco Budel</cp:lastModifiedBy>
  <cp:revision>7</cp:revision>
  <cp:lastPrinted>2024-05-13T14:51:00Z</cp:lastPrinted>
  <dcterms:created xsi:type="dcterms:W3CDTF">2024-08-27T17:38:00Z</dcterms:created>
  <dcterms:modified xsi:type="dcterms:W3CDTF">2024-10-14T12:31:00Z</dcterms:modified>
</cp:coreProperties>
</file>