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AE7" w:rsidRPr="00BF7AE7" w:rsidRDefault="00BF7AE7" w:rsidP="00BF7AE7">
      <w:pPr>
        <w:spacing w:line="259" w:lineRule="auto"/>
        <w:jc w:val="center"/>
        <w:rPr>
          <w:rFonts w:cstheme="minorHAnsi"/>
          <w:b/>
          <w:sz w:val="32"/>
          <w:szCs w:val="32"/>
        </w:rPr>
      </w:pPr>
      <w:r w:rsidRPr="00BF7AE7">
        <w:rPr>
          <w:noProof/>
        </w:rPr>
        <w:drawing>
          <wp:inline distT="0" distB="0" distL="0" distR="0" wp14:anchorId="124CE652" wp14:editId="2B2C8473">
            <wp:extent cx="5400040" cy="797279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AE7" w:rsidRPr="00BF7AE7" w:rsidRDefault="00BF7AE7" w:rsidP="00BF7AE7">
      <w:pPr>
        <w:spacing w:line="259" w:lineRule="auto"/>
        <w:jc w:val="center"/>
        <w:rPr>
          <w:rFonts w:cstheme="minorHAnsi"/>
          <w:b/>
          <w:sz w:val="32"/>
          <w:szCs w:val="32"/>
        </w:rPr>
      </w:pPr>
      <w:r w:rsidRPr="00BF7AE7">
        <w:rPr>
          <w:rFonts w:cstheme="minorHAnsi"/>
          <w:b/>
          <w:sz w:val="32"/>
          <w:szCs w:val="32"/>
        </w:rPr>
        <w:t>PROCESSO ADMINISTRATIVO 0</w:t>
      </w:r>
      <w:r w:rsidR="00A35953">
        <w:rPr>
          <w:rFonts w:cstheme="minorHAnsi"/>
          <w:b/>
          <w:sz w:val="32"/>
          <w:szCs w:val="32"/>
        </w:rPr>
        <w:t>3</w:t>
      </w:r>
      <w:r w:rsidRPr="00BF7AE7">
        <w:rPr>
          <w:rFonts w:cstheme="minorHAnsi"/>
          <w:b/>
          <w:sz w:val="32"/>
          <w:szCs w:val="32"/>
        </w:rPr>
        <w:t>-2024</w:t>
      </w:r>
    </w:p>
    <w:p w:rsidR="00BF7AE7" w:rsidRPr="00BF7AE7" w:rsidRDefault="00BF7AE7" w:rsidP="00BF7AE7">
      <w:pPr>
        <w:spacing w:line="259" w:lineRule="auto"/>
        <w:jc w:val="center"/>
        <w:rPr>
          <w:rFonts w:cstheme="minorHAnsi"/>
          <w:b/>
          <w:sz w:val="40"/>
          <w:szCs w:val="40"/>
        </w:rPr>
      </w:pPr>
      <w:r w:rsidRPr="00BF7AE7">
        <w:rPr>
          <w:rFonts w:cstheme="minorHAnsi"/>
          <w:b/>
          <w:sz w:val="40"/>
          <w:szCs w:val="40"/>
        </w:rPr>
        <w:t>DESPACHO</w:t>
      </w:r>
    </w:p>
    <w:p w:rsidR="00BF7AE7" w:rsidRPr="00BF7AE7" w:rsidRDefault="00BF7AE7" w:rsidP="00BF7AE7">
      <w:pPr>
        <w:spacing w:line="259" w:lineRule="auto"/>
        <w:jc w:val="both"/>
        <w:rPr>
          <w:rFonts w:cstheme="minorHAnsi"/>
          <w:b/>
          <w:sz w:val="24"/>
          <w:szCs w:val="24"/>
        </w:rPr>
      </w:pPr>
    </w:p>
    <w:p w:rsidR="00BF7AE7" w:rsidRDefault="00BF7AE7" w:rsidP="00FF7605">
      <w:pPr>
        <w:spacing w:line="259" w:lineRule="auto"/>
        <w:jc w:val="both"/>
      </w:pPr>
      <w:r w:rsidRPr="00BF7AE7">
        <w:rPr>
          <w:rFonts w:ascii="Arial" w:hAnsi="Arial" w:cs="Arial"/>
          <w:sz w:val="24"/>
          <w:szCs w:val="24"/>
        </w:rPr>
        <w:t>O PRESIDENTE DA CÂMARA MUNICIPAL DE VEREADORES DE PORTO XAVIER – RS, no uso de suas atribuições legais, conforme Processo Administrativo nº 0</w:t>
      </w:r>
      <w:r>
        <w:rPr>
          <w:rFonts w:ascii="Arial" w:hAnsi="Arial" w:cs="Arial"/>
          <w:sz w:val="24"/>
          <w:szCs w:val="24"/>
        </w:rPr>
        <w:t>3</w:t>
      </w:r>
      <w:r w:rsidRPr="00BF7AE7">
        <w:rPr>
          <w:rFonts w:ascii="Arial" w:hAnsi="Arial" w:cs="Arial"/>
          <w:sz w:val="24"/>
          <w:szCs w:val="24"/>
        </w:rPr>
        <w:t>/2024- Dispensa de Licitação 0</w:t>
      </w:r>
      <w:r>
        <w:rPr>
          <w:rFonts w:ascii="Arial" w:hAnsi="Arial" w:cs="Arial"/>
          <w:sz w:val="24"/>
          <w:szCs w:val="24"/>
        </w:rPr>
        <w:t>3</w:t>
      </w:r>
      <w:r w:rsidRPr="00BF7AE7">
        <w:rPr>
          <w:rFonts w:ascii="Arial" w:hAnsi="Arial" w:cs="Arial"/>
          <w:sz w:val="24"/>
          <w:szCs w:val="24"/>
        </w:rPr>
        <w:t xml:space="preserve">-2024 pelo </w:t>
      </w:r>
      <w:r w:rsidRPr="00BF7AE7">
        <w:rPr>
          <w:rFonts w:ascii="Arial" w:hAnsi="Arial" w:cs="Arial"/>
          <w:b/>
          <w:bCs/>
          <w:sz w:val="24"/>
          <w:szCs w:val="24"/>
        </w:rPr>
        <w:t>Menor Preço por Itens</w:t>
      </w:r>
      <w:r w:rsidRPr="00BF7AE7">
        <w:rPr>
          <w:rFonts w:ascii="Arial" w:hAnsi="Arial" w:cs="Arial"/>
          <w:sz w:val="24"/>
          <w:szCs w:val="24"/>
        </w:rPr>
        <w:t>, após o mapa de julgamento de cotações pelo menor preço por itens, determina que seja feita a aquisição dos materiais</w:t>
      </w:r>
      <w:r w:rsidR="00A35953">
        <w:rPr>
          <w:rFonts w:ascii="Arial" w:hAnsi="Arial" w:cs="Arial"/>
          <w:sz w:val="24"/>
          <w:szCs w:val="24"/>
        </w:rPr>
        <w:t xml:space="preserve"> e produtos </w:t>
      </w:r>
      <w:r w:rsidRPr="00BF7AE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T.I.C</w:t>
      </w:r>
      <w:r w:rsidRPr="00BF7AE7">
        <w:rPr>
          <w:rFonts w:ascii="Arial" w:hAnsi="Arial" w:cs="Arial"/>
          <w:sz w:val="24"/>
          <w:szCs w:val="24"/>
        </w:rPr>
        <w:t xml:space="preserve"> das seguintes empresas.</w:t>
      </w:r>
      <w:bookmarkStart w:id="0" w:name="_GoBack"/>
      <w:bookmarkEnd w:id="0"/>
    </w:p>
    <w:tbl>
      <w:tblPr>
        <w:tblStyle w:val="Tabelacomgrade"/>
        <w:tblpPr w:leftFromText="141" w:rightFromText="141" w:vertAnchor="text" w:tblpY="1"/>
        <w:tblOverlap w:val="never"/>
        <w:tblW w:w="8494" w:type="dxa"/>
        <w:tblInd w:w="0" w:type="dxa"/>
        <w:tblLook w:val="04A0" w:firstRow="1" w:lastRow="0" w:firstColumn="1" w:lastColumn="0" w:noHBand="0" w:noVBand="1"/>
      </w:tblPr>
      <w:tblGrid>
        <w:gridCol w:w="710"/>
        <w:gridCol w:w="4672"/>
        <w:gridCol w:w="709"/>
        <w:gridCol w:w="992"/>
        <w:gridCol w:w="1411"/>
      </w:tblGrid>
      <w:tr w:rsidR="00696FE9" w:rsidTr="00DA1835">
        <w:trPr>
          <w:trHeight w:val="1123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9" w:rsidRPr="00696FE9" w:rsidRDefault="00696FE9" w:rsidP="003D6A19">
            <w:pPr>
              <w:spacing w:line="240" w:lineRule="auto"/>
              <w:ind w:right="-3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696FE9">
              <w:rPr>
                <w:rFonts w:ascii="Arial" w:hAnsi="Arial" w:cs="Arial"/>
                <w:b/>
                <w:bCs/>
                <w:sz w:val="28"/>
                <w:szCs w:val="28"/>
              </w:rPr>
              <w:t>Teknika</w:t>
            </w:r>
            <w:proofErr w:type="spellEnd"/>
          </w:p>
          <w:p w:rsidR="00696FE9" w:rsidRPr="00696FE9" w:rsidRDefault="00696FE9" w:rsidP="00BF7AE7">
            <w:pPr>
              <w:spacing w:line="240" w:lineRule="auto"/>
              <w:ind w:right="-3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6FE9">
              <w:rPr>
                <w:rFonts w:ascii="Arial" w:hAnsi="Arial" w:cs="Arial"/>
                <w:b/>
                <w:bCs/>
                <w:sz w:val="28"/>
                <w:szCs w:val="28"/>
              </w:rPr>
              <w:t>Informática LTDA</w:t>
            </w:r>
          </w:p>
          <w:p w:rsidR="00696FE9" w:rsidRDefault="00696FE9" w:rsidP="00BF7AE7">
            <w:pPr>
              <w:spacing w:line="240" w:lineRule="auto"/>
              <w:ind w:right="-3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CNPJ: </w:t>
            </w:r>
            <w:r w:rsidRPr="00694E58">
              <w:rPr>
                <w:rFonts w:ascii="Arial" w:hAnsi="Arial" w:cs="Arial"/>
                <w:b/>
                <w:bCs/>
                <w:sz w:val="20"/>
                <w:szCs w:val="20"/>
              </w:rPr>
              <w:t>73.624.744.0001-50</w:t>
            </w:r>
          </w:p>
          <w:p w:rsidR="00696FE9" w:rsidRPr="00694E58" w:rsidRDefault="00696FE9" w:rsidP="00BF7AE7">
            <w:pPr>
              <w:spacing w:line="240" w:lineRule="auto"/>
              <w:ind w:right="-3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São Luis Gonzaga - RS</w:t>
            </w:r>
          </w:p>
        </w:tc>
      </w:tr>
      <w:tr w:rsidR="00E015CE" w:rsidTr="00A359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CE" w:rsidRDefault="00E015CE" w:rsidP="003D6A19">
            <w:pPr>
              <w:spacing w:line="240" w:lineRule="auto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CE" w:rsidRDefault="00A35953" w:rsidP="003D6A19">
            <w:pPr>
              <w:spacing w:line="240" w:lineRule="auto"/>
              <w:rPr>
                <w:b/>
              </w:rPr>
            </w:pPr>
            <w:r>
              <w:rPr>
                <w:b/>
              </w:rPr>
              <w:t>Descrição</w:t>
            </w:r>
            <w:r w:rsidR="00E015CE">
              <w:rPr>
                <w:b/>
              </w:rPr>
              <w:t xml:space="preserve">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CE" w:rsidRDefault="00E015CE" w:rsidP="003D6A19">
            <w:pPr>
              <w:tabs>
                <w:tab w:val="left" w:pos="765"/>
              </w:tabs>
              <w:spacing w:line="240" w:lineRule="auto"/>
            </w:pPr>
            <w:r>
              <w:t>Q</w:t>
            </w:r>
            <w:r w:rsidRPr="00DB0E9B">
              <w:rPr>
                <w:b/>
                <w:bCs/>
              </w:rPr>
              <w:t>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CE" w:rsidRPr="00DB0E9B" w:rsidRDefault="00E015CE" w:rsidP="003D6A19">
            <w:pPr>
              <w:tabs>
                <w:tab w:val="left" w:pos="765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Valor </w:t>
            </w:r>
            <w:proofErr w:type="spellStart"/>
            <w:r w:rsidR="00A35953">
              <w:rPr>
                <w:b/>
                <w:bCs/>
              </w:rPr>
              <w:t>U</w:t>
            </w:r>
            <w:r w:rsidR="00421C34">
              <w:rPr>
                <w:b/>
                <w:bCs/>
              </w:rPr>
              <w:t>nd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53" w:rsidRDefault="00E015CE" w:rsidP="003D6A19">
            <w:pPr>
              <w:tabs>
                <w:tab w:val="right" w:pos="1588"/>
              </w:tabs>
              <w:spacing w:line="240" w:lineRule="auto"/>
              <w:rPr>
                <w:b/>
                <w:bCs/>
              </w:rPr>
            </w:pPr>
            <w:r w:rsidRPr="00EC0065">
              <w:rPr>
                <w:b/>
                <w:bCs/>
              </w:rPr>
              <w:t xml:space="preserve">Valor </w:t>
            </w:r>
          </w:p>
          <w:p w:rsidR="00E015CE" w:rsidRPr="00EC0065" w:rsidRDefault="00A35953" w:rsidP="003D6A19">
            <w:pPr>
              <w:tabs>
                <w:tab w:val="right" w:pos="1588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E015CE" w:rsidRPr="00EC0065">
              <w:rPr>
                <w:b/>
                <w:bCs/>
              </w:rPr>
              <w:t>otal</w:t>
            </w:r>
          </w:p>
        </w:tc>
      </w:tr>
    </w:tbl>
    <w:p w:rsidR="00BF7AE7" w:rsidRPr="00B839D5" w:rsidRDefault="00BF7AE7" w:rsidP="00BF7AE7">
      <w:pPr>
        <w:rPr>
          <w:rFonts w:ascii="Calibri" w:eastAsia="Calibri" w:hAnsi="Calibri"/>
          <w:vanish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631"/>
        <w:gridCol w:w="709"/>
        <w:gridCol w:w="992"/>
        <w:gridCol w:w="1411"/>
      </w:tblGrid>
      <w:tr w:rsidR="00E015CE" w:rsidRPr="001C1A38" w:rsidTr="00A35953">
        <w:trPr>
          <w:trHeight w:val="600"/>
        </w:trPr>
        <w:tc>
          <w:tcPr>
            <w:tcW w:w="751" w:type="dxa"/>
            <w:shd w:val="clear" w:color="auto" w:fill="auto"/>
          </w:tcPr>
          <w:p w:rsidR="00E015CE" w:rsidRPr="001C1A38" w:rsidRDefault="00E015CE" w:rsidP="00E015CE">
            <w:pPr>
              <w:pStyle w:val="SemEspaamento"/>
              <w:numPr>
                <w:ilvl w:val="0"/>
                <w:numId w:val="1"/>
              </w:numPr>
              <w:jc w:val="center"/>
            </w:pPr>
          </w:p>
        </w:tc>
        <w:tc>
          <w:tcPr>
            <w:tcW w:w="4631" w:type="dxa"/>
            <w:shd w:val="clear" w:color="auto" w:fill="auto"/>
          </w:tcPr>
          <w:p w:rsidR="00E015CE" w:rsidRPr="001C1A38" w:rsidRDefault="00E015CE" w:rsidP="00E015CE">
            <w:pPr>
              <w:pStyle w:val="SemEspaamento"/>
            </w:pPr>
            <w:r w:rsidRPr="00E34C65">
              <w:t xml:space="preserve">Toner </w:t>
            </w:r>
            <w:proofErr w:type="spellStart"/>
            <w:r w:rsidRPr="00E34C65">
              <w:t>mult</w:t>
            </w:r>
            <w:proofErr w:type="spellEnd"/>
            <w:r w:rsidRPr="00E34C65">
              <w:t xml:space="preserve"> laser para impressora HP M176N (composto por 1 preto e 3 </w:t>
            </w:r>
            <w:proofErr w:type="gramStart"/>
            <w:r w:rsidRPr="00E34C65">
              <w:t xml:space="preserve">coloridos)   </w:t>
            </w:r>
            <w:proofErr w:type="gramEnd"/>
            <w:r w:rsidRPr="00E34C65">
              <w:t xml:space="preserve">compatível com AR SERIES 300,301,302 e 303, coloridos para 1000 páginas e preto para   1200 páginas. </w:t>
            </w:r>
          </w:p>
        </w:tc>
        <w:tc>
          <w:tcPr>
            <w:tcW w:w="709" w:type="dxa"/>
            <w:shd w:val="clear" w:color="auto" w:fill="auto"/>
          </w:tcPr>
          <w:p w:rsidR="00E015CE" w:rsidRPr="001C1A38" w:rsidRDefault="00E015CE" w:rsidP="00E015CE">
            <w:pPr>
              <w:pStyle w:val="SemEspaamento"/>
            </w:pPr>
            <w:r w:rsidRPr="00E34C65">
              <w:t>8</w:t>
            </w:r>
          </w:p>
        </w:tc>
        <w:tc>
          <w:tcPr>
            <w:tcW w:w="992" w:type="dxa"/>
          </w:tcPr>
          <w:p w:rsidR="00E015CE" w:rsidRPr="001C1A38" w:rsidRDefault="00421C34" w:rsidP="00E015CE">
            <w:pPr>
              <w:pStyle w:val="SemEspaamento"/>
              <w:jc w:val="both"/>
            </w:pPr>
            <w:r>
              <w:t>35,00</w:t>
            </w:r>
          </w:p>
        </w:tc>
        <w:tc>
          <w:tcPr>
            <w:tcW w:w="1411" w:type="dxa"/>
          </w:tcPr>
          <w:p w:rsidR="00E015CE" w:rsidRPr="001C1A38" w:rsidRDefault="00E015CE" w:rsidP="00E015CE">
            <w:pPr>
              <w:pStyle w:val="SemEspaamento"/>
              <w:jc w:val="both"/>
            </w:pPr>
            <w:r w:rsidRPr="00250CE8">
              <w:rPr>
                <w:highlight w:val="yellow"/>
              </w:rPr>
              <w:t>280,00</w:t>
            </w:r>
          </w:p>
        </w:tc>
      </w:tr>
      <w:tr w:rsidR="00E015CE" w:rsidRPr="001C1A38" w:rsidTr="00A35953">
        <w:trPr>
          <w:trHeight w:val="600"/>
        </w:trPr>
        <w:tc>
          <w:tcPr>
            <w:tcW w:w="751" w:type="dxa"/>
            <w:shd w:val="clear" w:color="auto" w:fill="auto"/>
          </w:tcPr>
          <w:p w:rsidR="00E015CE" w:rsidRPr="001C1A38" w:rsidRDefault="00E015CE" w:rsidP="00E015CE">
            <w:pPr>
              <w:pStyle w:val="SemEspaamento"/>
              <w:numPr>
                <w:ilvl w:val="0"/>
                <w:numId w:val="1"/>
              </w:numPr>
              <w:jc w:val="center"/>
            </w:pPr>
          </w:p>
        </w:tc>
        <w:tc>
          <w:tcPr>
            <w:tcW w:w="4631" w:type="dxa"/>
          </w:tcPr>
          <w:p w:rsidR="00E015CE" w:rsidRDefault="00E015CE" w:rsidP="00E015CE">
            <w:pPr>
              <w:pStyle w:val="SemEspaamento"/>
            </w:pPr>
            <w:r w:rsidRPr="00460204">
              <w:t>Toner preto para a impressora Brother</w:t>
            </w:r>
            <w:r>
              <w:t xml:space="preserve"> </w:t>
            </w:r>
          </w:p>
          <w:p w:rsidR="00E015CE" w:rsidRPr="001C1A38" w:rsidRDefault="00E015CE" w:rsidP="00E015CE">
            <w:pPr>
              <w:pStyle w:val="SemEspaamento"/>
            </w:pPr>
            <w:r>
              <w:t xml:space="preserve">Compatível com BQ-DR3470/3472/ TN 3470/3472 </w:t>
            </w:r>
          </w:p>
        </w:tc>
        <w:tc>
          <w:tcPr>
            <w:tcW w:w="709" w:type="dxa"/>
          </w:tcPr>
          <w:p w:rsidR="00E015CE" w:rsidRPr="001C1A38" w:rsidRDefault="00E015CE" w:rsidP="00E015CE">
            <w:pPr>
              <w:pStyle w:val="SemEspaamento"/>
            </w:pPr>
            <w:r>
              <w:t>3</w:t>
            </w:r>
          </w:p>
        </w:tc>
        <w:tc>
          <w:tcPr>
            <w:tcW w:w="992" w:type="dxa"/>
          </w:tcPr>
          <w:p w:rsidR="00E015CE" w:rsidRPr="001C1A38" w:rsidRDefault="00421C34" w:rsidP="00E015CE">
            <w:pPr>
              <w:pStyle w:val="SemEspaamento"/>
            </w:pPr>
            <w:r>
              <w:t>56,00</w:t>
            </w:r>
          </w:p>
        </w:tc>
        <w:tc>
          <w:tcPr>
            <w:tcW w:w="1411" w:type="dxa"/>
          </w:tcPr>
          <w:p w:rsidR="00E015CE" w:rsidRPr="001C1A38" w:rsidRDefault="00E015CE" w:rsidP="00E015CE">
            <w:pPr>
              <w:pStyle w:val="SemEspaamento"/>
            </w:pPr>
            <w:r w:rsidRPr="00250CE8">
              <w:rPr>
                <w:highlight w:val="yellow"/>
              </w:rPr>
              <w:t>168,00</w:t>
            </w:r>
          </w:p>
        </w:tc>
      </w:tr>
      <w:tr w:rsidR="00E015CE" w:rsidRPr="001C1A38" w:rsidTr="00A35953">
        <w:trPr>
          <w:trHeight w:val="600"/>
        </w:trPr>
        <w:tc>
          <w:tcPr>
            <w:tcW w:w="751" w:type="dxa"/>
            <w:shd w:val="clear" w:color="auto" w:fill="auto"/>
          </w:tcPr>
          <w:p w:rsidR="00E015CE" w:rsidRPr="001C1A38" w:rsidRDefault="00E015CE" w:rsidP="00E015CE">
            <w:pPr>
              <w:pStyle w:val="SemEspaamento"/>
              <w:numPr>
                <w:ilvl w:val="0"/>
                <w:numId w:val="1"/>
              </w:numPr>
              <w:jc w:val="center"/>
            </w:pPr>
          </w:p>
        </w:tc>
        <w:tc>
          <w:tcPr>
            <w:tcW w:w="4631" w:type="dxa"/>
          </w:tcPr>
          <w:p w:rsidR="00E015CE" w:rsidRPr="001C1A38" w:rsidRDefault="00E015CE" w:rsidP="00E015CE">
            <w:pPr>
              <w:pStyle w:val="SemEspaamento"/>
            </w:pPr>
            <w:r w:rsidRPr="00460204">
              <w:t>Toner preto para impressora HP Laser Jet P 1102</w:t>
            </w:r>
            <w:r>
              <w:t xml:space="preserve"> </w:t>
            </w:r>
            <w:proofErr w:type="gramStart"/>
            <w:r>
              <w:t>Compatível  com</w:t>
            </w:r>
            <w:proofErr w:type="gramEnd"/>
            <w:r>
              <w:t xml:space="preserve"> AR-CB 435ª/CB436A/CE285A/CE278A</w:t>
            </w:r>
          </w:p>
        </w:tc>
        <w:tc>
          <w:tcPr>
            <w:tcW w:w="709" w:type="dxa"/>
          </w:tcPr>
          <w:p w:rsidR="00E015CE" w:rsidRPr="001C1A38" w:rsidRDefault="00E015CE" w:rsidP="00E015CE">
            <w:pPr>
              <w:pStyle w:val="SemEspaamento"/>
            </w:pPr>
            <w:r>
              <w:t>4</w:t>
            </w:r>
          </w:p>
        </w:tc>
        <w:tc>
          <w:tcPr>
            <w:tcW w:w="992" w:type="dxa"/>
          </w:tcPr>
          <w:p w:rsidR="00E015CE" w:rsidRPr="001C1A38" w:rsidRDefault="00405642" w:rsidP="00E015CE">
            <w:pPr>
              <w:pStyle w:val="SemEspaamento"/>
            </w:pPr>
            <w:r>
              <w:t>35,00</w:t>
            </w:r>
          </w:p>
        </w:tc>
        <w:tc>
          <w:tcPr>
            <w:tcW w:w="1411" w:type="dxa"/>
          </w:tcPr>
          <w:p w:rsidR="00E015CE" w:rsidRPr="001C1A38" w:rsidRDefault="00E015CE" w:rsidP="00E015CE">
            <w:pPr>
              <w:pStyle w:val="SemEspaamento"/>
            </w:pPr>
            <w:r w:rsidRPr="00250CE8">
              <w:rPr>
                <w:highlight w:val="yellow"/>
              </w:rPr>
              <w:t>140,00</w:t>
            </w:r>
          </w:p>
        </w:tc>
      </w:tr>
      <w:tr w:rsidR="00E015CE" w:rsidRPr="001C1A38" w:rsidTr="00A35953">
        <w:trPr>
          <w:trHeight w:val="600"/>
        </w:trPr>
        <w:tc>
          <w:tcPr>
            <w:tcW w:w="751" w:type="dxa"/>
            <w:shd w:val="clear" w:color="auto" w:fill="auto"/>
          </w:tcPr>
          <w:p w:rsidR="00E015CE" w:rsidRPr="001C1A38" w:rsidRDefault="00E015CE" w:rsidP="00E015CE">
            <w:pPr>
              <w:pStyle w:val="SemEspaamento"/>
              <w:numPr>
                <w:ilvl w:val="0"/>
                <w:numId w:val="1"/>
              </w:numPr>
              <w:jc w:val="center"/>
            </w:pPr>
          </w:p>
        </w:tc>
        <w:tc>
          <w:tcPr>
            <w:tcW w:w="4631" w:type="dxa"/>
          </w:tcPr>
          <w:p w:rsidR="00E015CE" w:rsidRDefault="00E015CE" w:rsidP="00E015CE">
            <w:pPr>
              <w:pStyle w:val="SemEspaamento"/>
            </w:pPr>
            <w:r>
              <w:t>Toner preto para impressora HP 1132</w:t>
            </w:r>
          </w:p>
          <w:p w:rsidR="00E015CE" w:rsidRPr="001C1A38" w:rsidRDefault="00E015CE" w:rsidP="00E015CE">
            <w:pPr>
              <w:pStyle w:val="SemEspaamento"/>
            </w:pPr>
            <w:proofErr w:type="gramStart"/>
            <w:r>
              <w:t>Compatível  com</w:t>
            </w:r>
            <w:proofErr w:type="gramEnd"/>
            <w:r>
              <w:t xml:space="preserve"> CB 435/436/285/278-A</w:t>
            </w:r>
          </w:p>
        </w:tc>
        <w:tc>
          <w:tcPr>
            <w:tcW w:w="709" w:type="dxa"/>
          </w:tcPr>
          <w:p w:rsidR="00E015CE" w:rsidRPr="001C1A38" w:rsidRDefault="00E015CE" w:rsidP="00E015CE">
            <w:pPr>
              <w:pStyle w:val="SemEspaamento"/>
            </w:pPr>
            <w:r>
              <w:t>2</w:t>
            </w:r>
          </w:p>
        </w:tc>
        <w:tc>
          <w:tcPr>
            <w:tcW w:w="992" w:type="dxa"/>
          </w:tcPr>
          <w:p w:rsidR="00E015CE" w:rsidRPr="001C1A38" w:rsidRDefault="00405642" w:rsidP="00E015CE">
            <w:pPr>
              <w:pStyle w:val="SemEspaamento"/>
            </w:pPr>
            <w:r>
              <w:t>35,00</w:t>
            </w:r>
          </w:p>
        </w:tc>
        <w:tc>
          <w:tcPr>
            <w:tcW w:w="1411" w:type="dxa"/>
          </w:tcPr>
          <w:p w:rsidR="00E015CE" w:rsidRPr="001C1A38" w:rsidRDefault="00E015CE" w:rsidP="00E015CE">
            <w:pPr>
              <w:pStyle w:val="SemEspaamento"/>
            </w:pPr>
            <w:r w:rsidRPr="00250CE8">
              <w:rPr>
                <w:highlight w:val="yellow"/>
              </w:rPr>
              <w:t>70,00</w:t>
            </w:r>
          </w:p>
        </w:tc>
      </w:tr>
      <w:tr w:rsidR="00E015CE" w:rsidRPr="001C1A38" w:rsidTr="00A35953">
        <w:trPr>
          <w:trHeight w:val="600"/>
        </w:trPr>
        <w:tc>
          <w:tcPr>
            <w:tcW w:w="751" w:type="dxa"/>
            <w:shd w:val="clear" w:color="auto" w:fill="auto"/>
          </w:tcPr>
          <w:p w:rsidR="00E015CE" w:rsidRPr="001C1A38" w:rsidRDefault="00E015CE" w:rsidP="00E015CE">
            <w:pPr>
              <w:pStyle w:val="SemEspaamento"/>
              <w:jc w:val="center"/>
            </w:pPr>
            <w:r>
              <w:t>7.</w:t>
            </w:r>
          </w:p>
        </w:tc>
        <w:tc>
          <w:tcPr>
            <w:tcW w:w="4631" w:type="dxa"/>
          </w:tcPr>
          <w:p w:rsidR="00E015CE" w:rsidRPr="001C1A38" w:rsidRDefault="00E015CE" w:rsidP="00E015CE">
            <w:pPr>
              <w:pStyle w:val="SemEspaamento"/>
            </w:pPr>
            <w:r w:rsidRPr="00460204">
              <w:t>Teclado</w:t>
            </w:r>
            <w:r>
              <w:t xml:space="preserve"> completo com todas as funções </w:t>
            </w:r>
            <w:r w:rsidRPr="00460204">
              <w:t>para computador</w:t>
            </w:r>
            <w:r>
              <w:t xml:space="preserve"> com fio, digitação de baixo ruído, </w:t>
            </w:r>
          </w:p>
        </w:tc>
        <w:tc>
          <w:tcPr>
            <w:tcW w:w="709" w:type="dxa"/>
          </w:tcPr>
          <w:p w:rsidR="00E015CE" w:rsidRPr="001C1A38" w:rsidRDefault="00E015CE" w:rsidP="00E015CE">
            <w:pPr>
              <w:pStyle w:val="SemEspaamento"/>
            </w:pPr>
            <w:r>
              <w:t>1</w:t>
            </w:r>
          </w:p>
        </w:tc>
        <w:tc>
          <w:tcPr>
            <w:tcW w:w="992" w:type="dxa"/>
          </w:tcPr>
          <w:p w:rsidR="00E015CE" w:rsidRPr="00405642" w:rsidRDefault="00405642" w:rsidP="00E015CE">
            <w:pPr>
              <w:pStyle w:val="SemEspaamento"/>
            </w:pPr>
            <w:r w:rsidRPr="00405642">
              <w:t>35,00</w:t>
            </w:r>
          </w:p>
        </w:tc>
        <w:tc>
          <w:tcPr>
            <w:tcW w:w="1411" w:type="dxa"/>
          </w:tcPr>
          <w:p w:rsidR="00E015CE" w:rsidRPr="0075040F" w:rsidRDefault="00E015CE" w:rsidP="00E015CE">
            <w:pPr>
              <w:pStyle w:val="SemEspaamento"/>
              <w:rPr>
                <w:highlight w:val="yellow"/>
              </w:rPr>
            </w:pPr>
            <w:r w:rsidRPr="00442055">
              <w:t xml:space="preserve"> </w:t>
            </w:r>
            <w:r w:rsidRPr="00250CE8">
              <w:rPr>
                <w:highlight w:val="yellow"/>
              </w:rPr>
              <w:t>35,00</w:t>
            </w:r>
          </w:p>
        </w:tc>
      </w:tr>
      <w:tr w:rsidR="00E015CE" w:rsidRPr="001C1A38" w:rsidTr="00A35953">
        <w:trPr>
          <w:trHeight w:val="600"/>
        </w:trPr>
        <w:tc>
          <w:tcPr>
            <w:tcW w:w="751" w:type="dxa"/>
            <w:shd w:val="clear" w:color="auto" w:fill="auto"/>
          </w:tcPr>
          <w:p w:rsidR="00E015CE" w:rsidRPr="001C1A38" w:rsidRDefault="00E015CE" w:rsidP="00E015CE">
            <w:pPr>
              <w:pStyle w:val="SemEspaamento"/>
            </w:pPr>
            <w:r>
              <w:t xml:space="preserve">     8.</w:t>
            </w:r>
          </w:p>
        </w:tc>
        <w:tc>
          <w:tcPr>
            <w:tcW w:w="4631" w:type="dxa"/>
          </w:tcPr>
          <w:p w:rsidR="00E015CE" w:rsidRPr="00460204" w:rsidRDefault="00E015CE" w:rsidP="00E015CE">
            <w:pPr>
              <w:pStyle w:val="SemEspaamento"/>
            </w:pPr>
            <w:r w:rsidRPr="00460204">
              <w:t>caixa de som para computador</w:t>
            </w:r>
            <w:r>
              <w:t>, com cabo USB, com controle de volume.</w:t>
            </w:r>
          </w:p>
        </w:tc>
        <w:tc>
          <w:tcPr>
            <w:tcW w:w="709" w:type="dxa"/>
          </w:tcPr>
          <w:p w:rsidR="00E015CE" w:rsidRPr="00442055" w:rsidRDefault="00E015CE" w:rsidP="00E015CE">
            <w:pPr>
              <w:pStyle w:val="SemEspaamento"/>
            </w:pPr>
            <w:r w:rsidRPr="00442055">
              <w:t>2</w:t>
            </w:r>
          </w:p>
        </w:tc>
        <w:tc>
          <w:tcPr>
            <w:tcW w:w="992" w:type="dxa"/>
          </w:tcPr>
          <w:p w:rsidR="00E015CE" w:rsidRPr="00405642" w:rsidRDefault="00405642" w:rsidP="00E015CE">
            <w:pPr>
              <w:pStyle w:val="SemEspaamento"/>
            </w:pPr>
            <w:r w:rsidRPr="00405642">
              <w:t>36,00</w:t>
            </w:r>
          </w:p>
        </w:tc>
        <w:tc>
          <w:tcPr>
            <w:tcW w:w="1411" w:type="dxa"/>
          </w:tcPr>
          <w:p w:rsidR="00E015CE" w:rsidRPr="00442055" w:rsidRDefault="00E015CE" w:rsidP="00E015CE">
            <w:pPr>
              <w:pStyle w:val="SemEspaamento"/>
            </w:pPr>
            <w:r w:rsidRPr="00250CE8">
              <w:rPr>
                <w:highlight w:val="yellow"/>
              </w:rPr>
              <w:t>72,00</w:t>
            </w:r>
          </w:p>
        </w:tc>
      </w:tr>
      <w:tr w:rsidR="00E015CE" w:rsidRPr="001C1A38" w:rsidTr="00A35953">
        <w:trPr>
          <w:trHeight w:val="600"/>
        </w:trPr>
        <w:tc>
          <w:tcPr>
            <w:tcW w:w="751" w:type="dxa"/>
            <w:shd w:val="clear" w:color="auto" w:fill="auto"/>
          </w:tcPr>
          <w:p w:rsidR="00E015CE" w:rsidRPr="001C1A38" w:rsidRDefault="00E015CE" w:rsidP="00E015CE">
            <w:pPr>
              <w:pStyle w:val="SemEspaamento"/>
            </w:pPr>
            <w:r>
              <w:t xml:space="preserve">     9.</w:t>
            </w:r>
          </w:p>
        </w:tc>
        <w:tc>
          <w:tcPr>
            <w:tcW w:w="4631" w:type="dxa"/>
          </w:tcPr>
          <w:p w:rsidR="00E015CE" w:rsidRPr="00460204" w:rsidRDefault="00E015CE" w:rsidP="00E015CE">
            <w:pPr>
              <w:pStyle w:val="SemEspaamento"/>
            </w:pPr>
            <w:r w:rsidRPr="00460204">
              <w:t>pen driver de 8 GB. sistemas de fechamento de proteção e de al</w:t>
            </w:r>
            <w:r>
              <w:t>ç</w:t>
            </w:r>
            <w:r w:rsidRPr="00460204">
              <w:t>amento para transporte</w:t>
            </w:r>
          </w:p>
        </w:tc>
        <w:tc>
          <w:tcPr>
            <w:tcW w:w="709" w:type="dxa"/>
          </w:tcPr>
          <w:p w:rsidR="00E015CE" w:rsidRDefault="00E015CE" w:rsidP="00E015CE">
            <w:pPr>
              <w:pStyle w:val="SemEspaamento"/>
            </w:pPr>
            <w:r>
              <w:t>1</w:t>
            </w:r>
          </w:p>
        </w:tc>
        <w:tc>
          <w:tcPr>
            <w:tcW w:w="992" w:type="dxa"/>
          </w:tcPr>
          <w:p w:rsidR="00E015CE" w:rsidRPr="00405642" w:rsidRDefault="00405642" w:rsidP="00E015CE">
            <w:pPr>
              <w:pStyle w:val="SemEspaamento"/>
            </w:pPr>
            <w:r w:rsidRPr="00405642">
              <w:t>30</w:t>
            </w:r>
          </w:p>
        </w:tc>
        <w:tc>
          <w:tcPr>
            <w:tcW w:w="1411" w:type="dxa"/>
          </w:tcPr>
          <w:p w:rsidR="00E015CE" w:rsidRPr="0075040F" w:rsidRDefault="00E015CE" w:rsidP="00E015CE">
            <w:pPr>
              <w:pStyle w:val="SemEspaamento"/>
              <w:rPr>
                <w:highlight w:val="yellow"/>
              </w:rPr>
            </w:pPr>
            <w:r w:rsidRPr="00250CE8">
              <w:rPr>
                <w:highlight w:val="yellow"/>
              </w:rPr>
              <w:t>30,00</w:t>
            </w:r>
          </w:p>
        </w:tc>
      </w:tr>
      <w:tr w:rsidR="00A35953" w:rsidRPr="001C1A38" w:rsidTr="00A35953">
        <w:trPr>
          <w:trHeight w:val="600"/>
        </w:trPr>
        <w:tc>
          <w:tcPr>
            <w:tcW w:w="7083" w:type="dxa"/>
            <w:gridSpan w:val="4"/>
            <w:shd w:val="clear" w:color="auto" w:fill="auto"/>
          </w:tcPr>
          <w:p w:rsidR="00A35953" w:rsidRPr="00696FE9" w:rsidRDefault="00A35953" w:rsidP="00E015CE">
            <w:pPr>
              <w:pStyle w:val="SemEspaamento"/>
              <w:rPr>
                <w:b/>
                <w:bCs/>
                <w:sz w:val="28"/>
                <w:szCs w:val="28"/>
              </w:rPr>
            </w:pPr>
            <w:r w:rsidRPr="00696FE9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Valor Total R$</w:t>
            </w:r>
          </w:p>
        </w:tc>
        <w:tc>
          <w:tcPr>
            <w:tcW w:w="1411" w:type="dxa"/>
          </w:tcPr>
          <w:p w:rsidR="00A35953" w:rsidRPr="00696FE9" w:rsidRDefault="00A35953" w:rsidP="00E015CE">
            <w:pPr>
              <w:pStyle w:val="SemEspaamento"/>
              <w:rPr>
                <w:b/>
                <w:bCs/>
                <w:sz w:val="28"/>
                <w:szCs w:val="28"/>
              </w:rPr>
            </w:pPr>
            <w:r w:rsidRPr="00696FE9">
              <w:rPr>
                <w:b/>
                <w:bCs/>
                <w:sz w:val="28"/>
                <w:szCs w:val="28"/>
              </w:rPr>
              <w:t>795,00</w:t>
            </w:r>
          </w:p>
        </w:tc>
      </w:tr>
    </w:tbl>
    <w:p w:rsidR="00BF7AE7" w:rsidRDefault="00BF7AE7" w:rsidP="00BF7AE7"/>
    <w:tbl>
      <w:tblPr>
        <w:tblStyle w:val="Tabelacomgrade"/>
        <w:tblpPr w:leftFromText="141" w:rightFromText="141" w:vertAnchor="text" w:tblpY="1"/>
        <w:tblOverlap w:val="never"/>
        <w:tblW w:w="8500" w:type="dxa"/>
        <w:tblInd w:w="0" w:type="dxa"/>
        <w:tblLook w:val="04A0" w:firstRow="1" w:lastRow="0" w:firstColumn="1" w:lastColumn="0" w:noHBand="0" w:noVBand="1"/>
      </w:tblPr>
      <w:tblGrid>
        <w:gridCol w:w="704"/>
        <w:gridCol w:w="4536"/>
        <w:gridCol w:w="851"/>
        <w:gridCol w:w="992"/>
        <w:gridCol w:w="1417"/>
      </w:tblGrid>
      <w:tr w:rsidR="00BF7AE7" w:rsidTr="00696FE9">
        <w:trPr>
          <w:trHeight w:val="557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CE" w:rsidRPr="00696FE9" w:rsidRDefault="00E015CE" w:rsidP="00696FE9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696FE9">
              <w:rPr>
                <w:rFonts w:ascii="Arial" w:hAnsi="Arial" w:cs="Arial"/>
                <w:b/>
                <w:bCs/>
                <w:sz w:val="28"/>
                <w:szCs w:val="28"/>
              </w:rPr>
              <w:t>Automasul</w:t>
            </w:r>
            <w:proofErr w:type="spellEnd"/>
          </w:p>
          <w:p w:rsidR="00E015CE" w:rsidRPr="00696FE9" w:rsidRDefault="00E015CE" w:rsidP="00696FE9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696FE9">
              <w:rPr>
                <w:rFonts w:ascii="Arial" w:hAnsi="Arial" w:cs="Arial"/>
                <w:b/>
                <w:bCs/>
                <w:sz w:val="28"/>
                <w:szCs w:val="28"/>
              </w:rPr>
              <w:t>Informatica</w:t>
            </w:r>
            <w:proofErr w:type="spellEnd"/>
          </w:p>
          <w:p w:rsidR="00BF7AE7" w:rsidRDefault="00696FE9" w:rsidP="00E015CE">
            <w:pPr>
              <w:spacing w:line="240" w:lineRule="auto"/>
              <w:ind w:right="-3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CNPJ: </w:t>
            </w:r>
            <w:r w:rsidR="00E015CE" w:rsidRPr="00E015CE">
              <w:rPr>
                <w:rFonts w:ascii="Arial" w:hAnsi="Arial" w:cs="Arial"/>
                <w:b/>
                <w:bCs/>
                <w:sz w:val="20"/>
                <w:szCs w:val="20"/>
              </w:rPr>
              <w:t>036831950001-00</w:t>
            </w:r>
          </w:p>
          <w:p w:rsidR="00696FE9" w:rsidRPr="00694E58" w:rsidRDefault="00696FE9" w:rsidP="00E015CE">
            <w:pPr>
              <w:spacing w:line="240" w:lineRule="auto"/>
              <w:ind w:right="-3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Três de Maio -RS</w:t>
            </w:r>
          </w:p>
        </w:tc>
      </w:tr>
      <w:tr w:rsidR="00421C34" w:rsidTr="00696F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34" w:rsidRPr="00EC0065" w:rsidRDefault="00421C34" w:rsidP="003D6A19">
            <w:pPr>
              <w:tabs>
                <w:tab w:val="right" w:pos="1588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34" w:rsidRPr="00EC0065" w:rsidRDefault="00696FE9" w:rsidP="003D6A19">
            <w:pPr>
              <w:tabs>
                <w:tab w:val="right" w:pos="1588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34" w:rsidRPr="00EC0065" w:rsidRDefault="00421C34" w:rsidP="003D6A19">
            <w:pPr>
              <w:tabs>
                <w:tab w:val="right" w:pos="1588"/>
              </w:tabs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Qtd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34" w:rsidRPr="00EC0065" w:rsidRDefault="00421C34" w:rsidP="003D6A19">
            <w:pPr>
              <w:tabs>
                <w:tab w:val="right" w:pos="1588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Valor </w:t>
            </w:r>
            <w:proofErr w:type="spellStart"/>
            <w:r>
              <w:rPr>
                <w:b/>
                <w:bCs/>
              </w:rPr>
              <w:t>Und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E9" w:rsidRDefault="00421C34" w:rsidP="003D6A19">
            <w:pPr>
              <w:tabs>
                <w:tab w:val="right" w:pos="1588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Valor </w:t>
            </w:r>
          </w:p>
          <w:p w:rsidR="00421C34" w:rsidRPr="00EC0065" w:rsidRDefault="00696FE9" w:rsidP="003D6A19">
            <w:pPr>
              <w:tabs>
                <w:tab w:val="right" w:pos="1588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Total </w:t>
            </w:r>
            <w:r w:rsidR="00421C34">
              <w:rPr>
                <w:b/>
                <w:bCs/>
              </w:rPr>
              <w:t>R$</w:t>
            </w:r>
          </w:p>
        </w:tc>
      </w:tr>
    </w:tbl>
    <w:p w:rsidR="00BF7AE7" w:rsidRPr="00B839D5" w:rsidRDefault="00BF7AE7" w:rsidP="00BF7AE7">
      <w:pPr>
        <w:rPr>
          <w:rFonts w:ascii="Calibri" w:eastAsia="Calibri" w:hAnsi="Calibri"/>
          <w:vanish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545"/>
        <w:gridCol w:w="851"/>
        <w:gridCol w:w="992"/>
        <w:gridCol w:w="1411"/>
      </w:tblGrid>
      <w:tr w:rsidR="00421C34" w:rsidRPr="001C1A38" w:rsidTr="00696FE9">
        <w:trPr>
          <w:trHeight w:val="600"/>
        </w:trPr>
        <w:tc>
          <w:tcPr>
            <w:tcW w:w="695" w:type="dxa"/>
            <w:shd w:val="clear" w:color="auto" w:fill="auto"/>
          </w:tcPr>
          <w:p w:rsidR="00421C34" w:rsidRPr="001C1A38" w:rsidRDefault="00421C34" w:rsidP="00E015CE">
            <w:pPr>
              <w:pStyle w:val="SemEspaamento"/>
            </w:pPr>
            <w:r>
              <w:lastRenderedPageBreak/>
              <w:t>5.</w:t>
            </w:r>
          </w:p>
        </w:tc>
        <w:tc>
          <w:tcPr>
            <w:tcW w:w="4545" w:type="dxa"/>
          </w:tcPr>
          <w:p w:rsidR="00421C34" w:rsidRPr="001C1A38" w:rsidRDefault="00421C34" w:rsidP="00BF7AE7">
            <w:pPr>
              <w:pStyle w:val="SemEspaamento"/>
            </w:pPr>
            <w:r w:rsidRPr="00460204">
              <w:t>kit teclado, m</w:t>
            </w:r>
            <w:r>
              <w:t>o</w:t>
            </w:r>
            <w:r w:rsidRPr="00460204">
              <w:t>use sem fio</w:t>
            </w:r>
            <w:r>
              <w:t xml:space="preserve">, com todas as funções, </w:t>
            </w:r>
            <w:r w:rsidRPr="004352A7">
              <w:t>com apoio de mão, digitação de baixo ruíd</w:t>
            </w:r>
            <w:r w:rsidRPr="003844DC">
              <w:rPr>
                <w:b/>
                <w:bCs/>
              </w:rPr>
              <w:t>o</w:t>
            </w:r>
            <w:r>
              <w:t xml:space="preserve">, conectividade via </w:t>
            </w:r>
            <w:proofErr w:type="spellStart"/>
            <w:r>
              <w:t>bluetooth</w:t>
            </w:r>
            <w:proofErr w:type="spellEnd"/>
            <w:r>
              <w:t xml:space="preserve"> ou USB, para PC e Notebook</w:t>
            </w:r>
          </w:p>
        </w:tc>
        <w:tc>
          <w:tcPr>
            <w:tcW w:w="851" w:type="dxa"/>
          </w:tcPr>
          <w:p w:rsidR="00421C34" w:rsidRPr="001C1A38" w:rsidRDefault="00421C34" w:rsidP="00BF7AE7">
            <w:pPr>
              <w:pStyle w:val="SemEspaamento"/>
            </w:pPr>
            <w:r>
              <w:t>1</w:t>
            </w:r>
          </w:p>
        </w:tc>
        <w:tc>
          <w:tcPr>
            <w:tcW w:w="992" w:type="dxa"/>
          </w:tcPr>
          <w:p w:rsidR="00421C34" w:rsidRPr="001C1A38" w:rsidRDefault="00421C34" w:rsidP="00BF7AE7">
            <w:pPr>
              <w:pStyle w:val="SemEspaamento"/>
            </w:pPr>
            <w:r w:rsidRPr="00405642">
              <w:t>208,00</w:t>
            </w:r>
          </w:p>
        </w:tc>
        <w:tc>
          <w:tcPr>
            <w:tcW w:w="1411" w:type="dxa"/>
          </w:tcPr>
          <w:p w:rsidR="00421C34" w:rsidRPr="00250CE8" w:rsidRDefault="00421C34" w:rsidP="00BF7AE7">
            <w:pPr>
              <w:pStyle w:val="SemEspaamento"/>
              <w:rPr>
                <w:highlight w:val="yellow"/>
              </w:rPr>
            </w:pPr>
            <w:r w:rsidRPr="00250CE8">
              <w:rPr>
                <w:highlight w:val="yellow"/>
              </w:rPr>
              <w:t>208,00</w:t>
            </w:r>
          </w:p>
        </w:tc>
      </w:tr>
      <w:tr w:rsidR="00421C34" w:rsidRPr="001C1A38" w:rsidTr="00696FE9">
        <w:trPr>
          <w:trHeight w:val="600"/>
        </w:trPr>
        <w:tc>
          <w:tcPr>
            <w:tcW w:w="695" w:type="dxa"/>
            <w:shd w:val="clear" w:color="auto" w:fill="auto"/>
          </w:tcPr>
          <w:p w:rsidR="00421C34" w:rsidRPr="001C1A38" w:rsidRDefault="00421C34" w:rsidP="00E015CE">
            <w:pPr>
              <w:pStyle w:val="SemEspaamento"/>
            </w:pPr>
            <w:r>
              <w:t>6.</w:t>
            </w:r>
          </w:p>
        </w:tc>
        <w:tc>
          <w:tcPr>
            <w:tcW w:w="4545" w:type="dxa"/>
          </w:tcPr>
          <w:p w:rsidR="00421C34" w:rsidRPr="001C1A38" w:rsidRDefault="00421C34" w:rsidP="00BF7AE7">
            <w:pPr>
              <w:pStyle w:val="SemEspaamento"/>
            </w:pPr>
            <w:r w:rsidRPr="00E015CE">
              <w:t>kit teclado, mouse sem fio, digitação de baixo ruído, conectividade via USB</w:t>
            </w:r>
            <w:r w:rsidRPr="00E015CE">
              <w:tab/>
            </w:r>
          </w:p>
        </w:tc>
        <w:tc>
          <w:tcPr>
            <w:tcW w:w="851" w:type="dxa"/>
          </w:tcPr>
          <w:p w:rsidR="00421C34" w:rsidRPr="001C1A38" w:rsidRDefault="00421C34" w:rsidP="00BF7AE7">
            <w:pPr>
              <w:pStyle w:val="SemEspaamento"/>
            </w:pPr>
            <w:r>
              <w:t>1</w:t>
            </w:r>
          </w:p>
        </w:tc>
        <w:tc>
          <w:tcPr>
            <w:tcW w:w="992" w:type="dxa"/>
          </w:tcPr>
          <w:p w:rsidR="00421C34" w:rsidRPr="001C1A38" w:rsidRDefault="00421C34" w:rsidP="00BF7AE7">
            <w:pPr>
              <w:pStyle w:val="SemEspaamento"/>
            </w:pPr>
            <w:r w:rsidRPr="00405642">
              <w:t>135,00</w:t>
            </w:r>
          </w:p>
        </w:tc>
        <w:tc>
          <w:tcPr>
            <w:tcW w:w="1411" w:type="dxa"/>
          </w:tcPr>
          <w:p w:rsidR="00421C34" w:rsidRPr="00E015CE" w:rsidRDefault="00421C34" w:rsidP="00BF7AE7">
            <w:pPr>
              <w:pStyle w:val="SemEspaamento"/>
              <w:rPr>
                <w:highlight w:val="yellow"/>
              </w:rPr>
            </w:pPr>
            <w:r w:rsidRPr="00E015CE">
              <w:rPr>
                <w:highlight w:val="yellow"/>
              </w:rPr>
              <w:t>135,00</w:t>
            </w:r>
          </w:p>
        </w:tc>
      </w:tr>
      <w:tr w:rsidR="00A35953" w:rsidRPr="001C1A38" w:rsidTr="00696FE9">
        <w:trPr>
          <w:trHeight w:val="600"/>
        </w:trPr>
        <w:tc>
          <w:tcPr>
            <w:tcW w:w="7083" w:type="dxa"/>
            <w:gridSpan w:val="4"/>
            <w:shd w:val="clear" w:color="auto" w:fill="auto"/>
          </w:tcPr>
          <w:p w:rsidR="00A35953" w:rsidRPr="00696FE9" w:rsidRDefault="00A35953" w:rsidP="00BF7AE7">
            <w:pPr>
              <w:pStyle w:val="SemEspaamento"/>
              <w:rPr>
                <w:b/>
                <w:bCs/>
                <w:sz w:val="28"/>
                <w:szCs w:val="28"/>
              </w:rPr>
            </w:pPr>
            <w:r w:rsidRPr="00696FE9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Valor Total R$ </w:t>
            </w:r>
          </w:p>
        </w:tc>
        <w:tc>
          <w:tcPr>
            <w:tcW w:w="1411" w:type="dxa"/>
          </w:tcPr>
          <w:p w:rsidR="00A35953" w:rsidRPr="00696FE9" w:rsidRDefault="00A35953" w:rsidP="00BF7AE7">
            <w:pPr>
              <w:pStyle w:val="SemEspaamento"/>
              <w:rPr>
                <w:b/>
                <w:bCs/>
                <w:sz w:val="28"/>
                <w:szCs w:val="28"/>
              </w:rPr>
            </w:pPr>
            <w:r w:rsidRPr="00696FE9">
              <w:rPr>
                <w:b/>
                <w:bCs/>
                <w:sz w:val="28"/>
                <w:szCs w:val="28"/>
              </w:rPr>
              <w:t>343,00</w:t>
            </w:r>
          </w:p>
        </w:tc>
      </w:tr>
    </w:tbl>
    <w:p w:rsidR="00A35953" w:rsidRDefault="00A35953" w:rsidP="00A35953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A35953" w:rsidRPr="00A35953" w:rsidRDefault="00A35953" w:rsidP="00A35953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35953">
        <w:rPr>
          <w:rFonts w:ascii="Arial" w:hAnsi="Arial" w:cs="Arial"/>
          <w:sz w:val="24"/>
          <w:szCs w:val="24"/>
        </w:rPr>
        <w:t>Determina-se a publicação e a produção dos demais atos legais.</w:t>
      </w:r>
    </w:p>
    <w:p w:rsidR="00A35953" w:rsidRDefault="00A35953" w:rsidP="00A359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35953" w:rsidRPr="00A35953" w:rsidRDefault="00A35953" w:rsidP="00A359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35953">
        <w:rPr>
          <w:rFonts w:ascii="Arial" w:hAnsi="Arial" w:cs="Arial"/>
          <w:sz w:val="24"/>
          <w:szCs w:val="24"/>
        </w:rPr>
        <w:t xml:space="preserve">Porto Xavier RS, </w:t>
      </w:r>
      <w:r>
        <w:rPr>
          <w:rFonts w:ascii="Arial" w:hAnsi="Arial" w:cs="Arial"/>
          <w:sz w:val="24"/>
          <w:szCs w:val="24"/>
        </w:rPr>
        <w:t>06 de março</w:t>
      </w:r>
      <w:r w:rsidRPr="00A35953">
        <w:rPr>
          <w:rFonts w:ascii="Arial" w:hAnsi="Arial" w:cs="Arial"/>
          <w:sz w:val="24"/>
          <w:szCs w:val="24"/>
        </w:rPr>
        <w:t xml:space="preserve"> de 2024.</w:t>
      </w:r>
    </w:p>
    <w:p w:rsidR="00A35953" w:rsidRPr="00A35953" w:rsidRDefault="00A35953" w:rsidP="00A35953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A35953" w:rsidRPr="00A35953" w:rsidRDefault="00A35953" w:rsidP="00A35953">
      <w:pPr>
        <w:spacing w:line="240" w:lineRule="auto"/>
        <w:ind w:firstLine="1701"/>
        <w:jc w:val="center"/>
        <w:rPr>
          <w:rFonts w:cstheme="minorHAnsi"/>
          <w:sz w:val="24"/>
          <w:szCs w:val="24"/>
        </w:rPr>
      </w:pPr>
      <w:r w:rsidRPr="00A35953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F0E7D" wp14:editId="1EDBA34F">
                <wp:simplePos x="0" y="0"/>
                <wp:positionH relativeFrom="column">
                  <wp:posOffset>1279459</wp:posOffset>
                </wp:positionH>
                <wp:positionV relativeFrom="paragraph">
                  <wp:posOffset>191135</wp:posOffset>
                </wp:positionV>
                <wp:extent cx="3204057" cy="21946"/>
                <wp:effectExtent l="0" t="0" r="34925" b="3556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4057" cy="2194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C40EC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5pt,15.05pt" to="353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A35953" w:rsidRPr="00A35953" w:rsidRDefault="00A35953" w:rsidP="00A359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35953">
        <w:rPr>
          <w:rFonts w:cstheme="minorHAnsi"/>
          <w:b/>
          <w:sz w:val="24"/>
          <w:szCs w:val="24"/>
        </w:rPr>
        <w:t>ELIOMAR KRETSCHMER</w:t>
      </w:r>
    </w:p>
    <w:p w:rsidR="00A35953" w:rsidRPr="00A35953" w:rsidRDefault="00A35953" w:rsidP="00A3595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35953">
        <w:rPr>
          <w:rFonts w:cstheme="minorHAnsi"/>
          <w:sz w:val="24"/>
          <w:szCs w:val="24"/>
        </w:rPr>
        <w:t>Presidente do Poder Legislativo</w:t>
      </w:r>
    </w:p>
    <w:p w:rsidR="00A35953" w:rsidRPr="00A35953" w:rsidRDefault="00A35953" w:rsidP="00A35953">
      <w:pPr>
        <w:spacing w:line="259" w:lineRule="auto"/>
      </w:pPr>
    </w:p>
    <w:p w:rsidR="00187AA1" w:rsidRDefault="00187AA1"/>
    <w:sectPr w:rsidR="00187AA1" w:rsidSect="00BF7AE7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769FD"/>
    <w:multiLevelType w:val="hybridMultilevel"/>
    <w:tmpl w:val="48FE9F9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701511C"/>
    <w:multiLevelType w:val="hybridMultilevel"/>
    <w:tmpl w:val="48FE9F9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CD65105"/>
    <w:multiLevelType w:val="hybridMultilevel"/>
    <w:tmpl w:val="48FE9F9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E7"/>
    <w:rsid w:val="00187AA1"/>
    <w:rsid w:val="00356656"/>
    <w:rsid w:val="00405642"/>
    <w:rsid w:val="00421C34"/>
    <w:rsid w:val="00696FE9"/>
    <w:rsid w:val="00922A77"/>
    <w:rsid w:val="00A35953"/>
    <w:rsid w:val="00BF7AE7"/>
    <w:rsid w:val="00E015CE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166A"/>
  <w15:chartTrackingRefBased/>
  <w15:docId w15:val="{6A474ACE-F185-4457-B182-9EA65D24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AE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F7A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F7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4</cp:revision>
  <cp:lastPrinted>2024-03-04T16:35:00Z</cp:lastPrinted>
  <dcterms:created xsi:type="dcterms:W3CDTF">2024-03-04T15:01:00Z</dcterms:created>
  <dcterms:modified xsi:type="dcterms:W3CDTF">2024-03-04T16:38:00Z</dcterms:modified>
</cp:coreProperties>
</file>